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jc w:val="center"/>
        <w:shd w:val="clear" w:color="auto" w:fill="D0DDEF"/>
        <w:tblLayout w:type="fixed"/>
        <w:tblLook w:val="04A0" w:firstRow="1" w:lastRow="0" w:firstColumn="1" w:lastColumn="0" w:noHBand="0" w:noVBand="1"/>
      </w:tblPr>
      <w:tblGrid>
        <w:gridCol w:w="4504"/>
        <w:gridCol w:w="5846"/>
      </w:tblGrid>
      <w:tr w:rsidR="00FB722D" w:rsidRPr="00FB722D" w14:paraId="6BFA80C9" w14:textId="77777777" w:rsidTr="005E6306">
        <w:trPr>
          <w:trHeight w:val="193"/>
          <w:jc w:val="center"/>
        </w:trPr>
        <w:tc>
          <w:tcPr>
            <w:tcW w:w="4504" w:type="dxa"/>
            <w:shd w:val="clear" w:color="auto" w:fill="auto"/>
            <w:tcMar>
              <w:top w:w="80" w:type="dxa"/>
              <w:left w:w="80" w:type="dxa"/>
              <w:bottom w:w="80" w:type="dxa"/>
              <w:right w:w="80" w:type="dxa"/>
            </w:tcMar>
          </w:tcPr>
          <w:p w14:paraId="5E3DB7DB" w14:textId="77777777" w:rsidR="00FB722D" w:rsidRPr="00FB722D" w:rsidRDefault="00FB722D" w:rsidP="00FB722D">
            <w:pPr>
              <w:pBdr>
                <w:top w:val="nil"/>
                <w:left w:val="nil"/>
                <w:bottom w:val="nil"/>
                <w:right w:val="nil"/>
                <w:between w:val="nil"/>
                <w:bar w:val="nil"/>
              </w:pBdr>
              <w:spacing w:after="0" w:line="240" w:lineRule="auto"/>
              <w:ind w:firstLine="100"/>
              <w:jc w:val="center"/>
              <w:rPr>
                <w:rFonts w:ascii="Times New Roman" w:eastAsia="Arial Unicode MS" w:hAnsi="Times New Roman" w:cs="Arial Unicode MS"/>
                <w:sz w:val="26"/>
                <w:szCs w:val="26"/>
                <w:highlight w:val="white"/>
                <w:u w:color="000000"/>
                <w:bdr w:val="nil"/>
                <w:lang w:val="vi-VN"/>
              </w:rPr>
            </w:pPr>
            <w:r w:rsidRPr="00FB722D">
              <w:rPr>
                <w:rFonts w:ascii="Times New Roman" w:eastAsia="Arial Unicode MS" w:hAnsi="Times New Roman" w:cs="Arial Unicode MS"/>
                <w:sz w:val="26"/>
                <w:szCs w:val="26"/>
                <w:highlight w:val="white"/>
                <w:u w:color="000000"/>
                <w:bdr w:val="nil"/>
                <w:lang w:val="vi-VN"/>
              </w:rPr>
              <w:t>UỶ BAN NHÂN DÂN</w:t>
            </w:r>
          </w:p>
          <w:p w14:paraId="00C32FD8" w14:textId="77777777" w:rsidR="00FB722D" w:rsidRPr="00FB722D" w:rsidRDefault="00FB722D" w:rsidP="00FB722D">
            <w:pPr>
              <w:pBdr>
                <w:top w:val="nil"/>
                <w:left w:val="nil"/>
                <w:bottom w:val="nil"/>
                <w:right w:val="nil"/>
                <w:between w:val="nil"/>
                <w:bar w:val="nil"/>
              </w:pBdr>
              <w:spacing w:after="0" w:line="240" w:lineRule="auto"/>
              <w:ind w:firstLine="100"/>
              <w:jc w:val="center"/>
              <w:rPr>
                <w:rFonts w:ascii="Times New Roman" w:eastAsia="Arial Unicode MS" w:hAnsi="Times New Roman" w:cs="Arial Unicode MS"/>
                <w:sz w:val="26"/>
                <w:szCs w:val="26"/>
                <w:highlight w:val="white"/>
                <w:u w:color="000000"/>
                <w:bdr w:val="nil"/>
              </w:rPr>
            </w:pPr>
            <w:r w:rsidRPr="00FB722D">
              <w:rPr>
                <w:rFonts w:ascii="Times New Roman" w:eastAsia="Arial Unicode MS" w:hAnsi="Times New Roman" w:cs="Arial Unicode MS"/>
                <w:sz w:val="26"/>
                <w:szCs w:val="26"/>
                <w:highlight w:val="white"/>
                <w:u w:color="000000"/>
                <w:bdr w:val="nil"/>
              </w:rPr>
              <w:t>THÀNH PHỐ HỒ CHÍ MINH</w:t>
            </w:r>
          </w:p>
          <w:p w14:paraId="5B0F186E" w14:textId="77777777" w:rsidR="00FB722D" w:rsidRPr="00FB722D" w:rsidRDefault="00FB722D" w:rsidP="00FB722D">
            <w:pPr>
              <w:pBdr>
                <w:top w:val="nil"/>
                <w:left w:val="nil"/>
                <w:bottom w:val="nil"/>
                <w:right w:val="nil"/>
                <w:between w:val="nil"/>
                <w:bar w:val="nil"/>
              </w:pBdr>
              <w:spacing w:after="0" w:line="240" w:lineRule="auto"/>
              <w:ind w:firstLine="100"/>
              <w:jc w:val="center"/>
              <w:rPr>
                <w:rFonts w:ascii="Times New Roman" w:eastAsia="Arial Unicode MS" w:hAnsi="Times New Roman" w:cs="Arial Unicode MS"/>
                <w:b/>
                <w:bCs/>
                <w:sz w:val="26"/>
                <w:szCs w:val="26"/>
                <w:highlight w:val="white"/>
                <w:u w:color="000000"/>
                <w:bdr w:val="nil"/>
              </w:rPr>
            </w:pPr>
            <w:r w:rsidRPr="00FB722D">
              <w:rPr>
                <w:rFonts w:ascii="Times New Roman" w:eastAsia="Arial Unicode MS" w:hAnsi="Times New Roman" w:cs="Arial Unicode MS"/>
                <w:noProof/>
                <w:sz w:val="24"/>
                <w:szCs w:val="24"/>
                <w:highlight w:val="white"/>
                <w:u w:color="000000"/>
                <w:bdr w:val="nil"/>
                <w:lang w:val="vi-VN" w:eastAsia="vi-VN"/>
              </w:rPr>
              <mc:AlternateContent>
                <mc:Choice Requires="wps">
                  <w:drawing>
                    <wp:anchor distT="4294967295" distB="4294967295" distL="114300" distR="114300" simplePos="0" relativeHeight="251659264" behindDoc="0" locked="0" layoutInCell="1" allowOverlap="1" wp14:anchorId="2C3C4EAD" wp14:editId="20A304D3">
                      <wp:simplePos x="0" y="0"/>
                      <wp:positionH relativeFrom="column">
                        <wp:posOffset>854672</wp:posOffset>
                      </wp:positionH>
                      <wp:positionV relativeFrom="paragraph">
                        <wp:posOffset>226079</wp:posOffset>
                      </wp:positionV>
                      <wp:extent cx="1038225" cy="0"/>
                      <wp:effectExtent l="0" t="0" r="1587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a:noFill/>
                              <a:ln w="9525" cap="flat" cmpd="sng" algn="ctr">
                                <a:solidFill>
                                  <a:srgbClr val="000000">
                                    <a:shade val="95000"/>
                                    <a:satMod val="104999"/>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BD59A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pt,17.8pt" to="149.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">
                      <o:lock v:ext="edit" shapetype="f"/>
                    </v:line>
                  </w:pict>
                </mc:Fallback>
              </mc:AlternateContent>
            </w:r>
            <w:r w:rsidRPr="00FB722D">
              <w:rPr>
                <w:rFonts w:ascii="Times New Roman" w:eastAsia="Arial Unicode MS" w:hAnsi="Times New Roman" w:cs="Arial Unicode MS"/>
                <w:b/>
                <w:bCs/>
                <w:sz w:val="26"/>
                <w:szCs w:val="26"/>
                <w:highlight w:val="white"/>
                <w:u w:color="000000"/>
                <w:bdr w:val="nil"/>
              </w:rPr>
              <w:t>SỞ GIÁO DỤC VÀ ĐÀO TẠO</w:t>
            </w:r>
          </w:p>
        </w:tc>
        <w:tc>
          <w:tcPr>
            <w:tcW w:w="5846" w:type="dxa"/>
            <w:shd w:val="clear" w:color="auto" w:fill="auto"/>
            <w:tcMar>
              <w:top w:w="80" w:type="dxa"/>
              <w:left w:w="80" w:type="dxa"/>
              <w:bottom w:w="80" w:type="dxa"/>
              <w:right w:w="80" w:type="dxa"/>
            </w:tcMar>
          </w:tcPr>
          <w:p w14:paraId="6D291F2F" w14:textId="77777777" w:rsidR="00FB722D" w:rsidRPr="00FB722D" w:rsidRDefault="00FB722D" w:rsidP="00FB722D">
            <w:pPr>
              <w:pBdr>
                <w:top w:val="nil"/>
                <w:left w:val="nil"/>
                <w:bottom w:val="nil"/>
                <w:right w:val="nil"/>
                <w:between w:val="nil"/>
                <w:bar w:val="nil"/>
              </w:pBdr>
              <w:spacing w:after="0" w:line="240" w:lineRule="auto"/>
              <w:ind w:firstLine="5"/>
              <w:jc w:val="center"/>
              <w:outlineLvl w:val="8"/>
              <w:rPr>
                <w:rFonts w:ascii="Times New Roman" w:eastAsia="Times New Roman" w:hAnsi="Times New Roman" w:cs="Times New Roman"/>
                <w:b/>
                <w:bCs/>
                <w:sz w:val="26"/>
                <w:szCs w:val="26"/>
                <w:highlight w:val="white"/>
                <w:u w:color="000000"/>
                <w:bdr w:val="nil"/>
              </w:rPr>
            </w:pPr>
            <w:r w:rsidRPr="00FB722D">
              <w:rPr>
                <w:rFonts w:ascii="Times New Roman" w:eastAsia="Arial Unicode MS" w:hAnsi="Times New Roman" w:cs="Arial Unicode MS"/>
                <w:b/>
                <w:bCs/>
                <w:sz w:val="26"/>
                <w:szCs w:val="26"/>
                <w:highlight w:val="white"/>
                <w:u w:color="000000"/>
                <w:bdr w:val="nil"/>
              </w:rPr>
              <w:t>CỘNG HÒA XÃ HỘI CHỦ NGHĨA VIỆT NAM</w:t>
            </w:r>
          </w:p>
          <w:p w14:paraId="5D9E309A" w14:textId="4C045808" w:rsidR="00FB722D" w:rsidRPr="00FB722D" w:rsidRDefault="009A02C5" w:rsidP="00FB722D">
            <w:pPr>
              <w:pBdr>
                <w:top w:val="nil"/>
                <w:left w:val="nil"/>
                <w:bottom w:val="nil"/>
                <w:right w:val="nil"/>
                <w:between w:val="nil"/>
                <w:bar w:val="nil"/>
              </w:pBdr>
              <w:spacing w:after="0" w:line="240" w:lineRule="auto"/>
              <w:ind w:firstLine="90"/>
              <w:jc w:val="center"/>
              <w:rPr>
                <w:rFonts w:ascii="Times New Roman" w:eastAsia="Arial Unicode MS" w:hAnsi="Times New Roman" w:cs="Arial Unicode MS"/>
                <w:b/>
                <w:bCs/>
                <w:sz w:val="28"/>
                <w:szCs w:val="28"/>
                <w:highlight w:val="white"/>
                <w:u w:color="000000"/>
                <w:bdr w:val="nil"/>
                <w:lang w:val="vi-VN"/>
              </w:rPr>
            </w:pPr>
            <w:r>
              <w:rPr>
                <w:rFonts w:ascii="Times New Roman" w:eastAsia="Arial Unicode MS" w:hAnsi="Times New Roman" w:cs="Arial Unicode MS"/>
                <w:b/>
                <w:bCs/>
                <w:sz w:val="28"/>
                <w:szCs w:val="28"/>
                <w:highlight w:val="white"/>
                <w:u w:color="000000"/>
                <w:bdr w:val="nil"/>
              </w:rPr>
              <w:t xml:space="preserve">   </w:t>
            </w:r>
            <w:r w:rsidR="00FB722D" w:rsidRPr="00FB722D">
              <w:rPr>
                <w:rFonts w:ascii="Times New Roman" w:eastAsia="Arial Unicode MS" w:hAnsi="Times New Roman" w:cs="Arial Unicode MS"/>
                <w:b/>
                <w:bCs/>
                <w:sz w:val="28"/>
                <w:szCs w:val="28"/>
                <w:highlight w:val="white"/>
                <w:u w:color="000000"/>
                <w:bdr w:val="nil"/>
                <w:lang w:val="vi-VN"/>
              </w:rPr>
              <w:t xml:space="preserve">Độc lập </w:t>
            </w:r>
            <w:r w:rsidR="00FB722D" w:rsidRPr="00FB722D">
              <w:rPr>
                <w:rFonts w:ascii="Times New Roman" w:eastAsia="Arial Unicode MS" w:hAnsi="Times New Roman" w:cs="Arial Unicode MS"/>
                <w:b/>
                <w:bCs/>
                <w:sz w:val="28"/>
                <w:szCs w:val="28"/>
                <w:highlight w:val="white"/>
                <w:u w:color="000000"/>
                <w:bdr w:val="nil"/>
              </w:rPr>
              <w:t>-</w:t>
            </w:r>
            <w:r w:rsidR="00FB722D" w:rsidRPr="00FB722D">
              <w:rPr>
                <w:rFonts w:ascii="Times New Roman" w:eastAsia="Arial Unicode MS" w:hAnsi="Times New Roman" w:cs="Arial Unicode MS"/>
                <w:b/>
                <w:bCs/>
                <w:sz w:val="28"/>
                <w:szCs w:val="28"/>
                <w:highlight w:val="white"/>
                <w:u w:color="000000"/>
                <w:bdr w:val="nil"/>
                <w:lang w:val="vi-VN"/>
              </w:rPr>
              <w:t xml:space="preserve"> Tự do </w:t>
            </w:r>
            <w:r w:rsidR="00FB722D" w:rsidRPr="00FB722D">
              <w:rPr>
                <w:rFonts w:ascii="Times New Roman" w:eastAsia="Arial Unicode MS" w:hAnsi="Times New Roman" w:cs="Arial Unicode MS"/>
                <w:b/>
                <w:bCs/>
                <w:sz w:val="28"/>
                <w:szCs w:val="28"/>
                <w:highlight w:val="white"/>
                <w:u w:color="000000"/>
                <w:bdr w:val="nil"/>
              </w:rPr>
              <w:t>-</w:t>
            </w:r>
            <w:r w:rsidR="00FB722D" w:rsidRPr="00FB722D">
              <w:rPr>
                <w:rFonts w:ascii="Times New Roman" w:eastAsia="Arial Unicode MS" w:hAnsi="Times New Roman" w:cs="Arial Unicode MS"/>
                <w:b/>
                <w:bCs/>
                <w:sz w:val="28"/>
                <w:szCs w:val="28"/>
                <w:highlight w:val="white"/>
                <w:u w:color="000000"/>
                <w:bdr w:val="nil"/>
                <w:lang w:val="vi-VN"/>
              </w:rPr>
              <w:t xml:space="preserve"> Hạnh phúc</w:t>
            </w:r>
          </w:p>
          <w:p w14:paraId="18BB7EC1" w14:textId="1254549F" w:rsidR="00FB722D" w:rsidRPr="00FB722D" w:rsidRDefault="009A02C5" w:rsidP="00FB722D">
            <w:pPr>
              <w:pBdr>
                <w:top w:val="nil"/>
                <w:left w:val="nil"/>
                <w:bottom w:val="nil"/>
                <w:right w:val="nil"/>
                <w:between w:val="nil"/>
                <w:bar w:val="nil"/>
              </w:pBdr>
              <w:spacing w:after="0" w:line="240" w:lineRule="auto"/>
              <w:jc w:val="both"/>
              <w:rPr>
                <w:rFonts w:ascii="Times New Roman" w:eastAsia="Arial Unicode MS" w:hAnsi="Times New Roman" w:cs="Arial Unicode MS"/>
                <w:i/>
                <w:sz w:val="26"/>
                <w:szCs w:val="26"/>
                <w:highlight w:val="white"/>
                <w:u w:color="000000"/>
                <w:bdr w:val="nil"/>
              </w:rPr>
            </w:pPr>
            <w:r w:rsidRPr="00FB722D">
              <w:rPr>
                <w:rFonts w:ascii="Times New Roman" w:eastAsia="Arial Unicode MS" w:hAnsi="Times New Roman" w:cs="Arial Unicode MS"/>
                <w:i/>
                <w:noProof/>
                <w:sz w:val="26"/>
                <w:szCs w:val="26"/>
                <w:highlight w:val="white"/>
                <w:u w:color="000000"/>
                <w:lang w:val="vi-VN" w:eastAsia="vi-VN"/>
              </w:rPr>
              <mc:AlternateContent>
                <mc:Choice Requires="wps">
                  <w:drawing>
                    <wp:anchor distT="0" distB="0" distL="114300" distR="114300" simplePos="0" relativeHeight="251660288" behindDoc="0" locked="0" layoutInCell="1" allowOverlap="1" wp14:anchorId="28FCD6CD" wp14:editId="0D3A089B">
                      <wp:simplePos x="0" y="0"/>
                      <wp:positionH relativeFrom="column">
                        <wp:posOffset>781067</wp:posOffset>
                      </wp:positionH>
                      <wp:positionV relativeFrom="paragraph">
                        <wp:posOffset>31115</wp:posOffset>
                      </wp:positionV>
                      <wp:extent cx="2209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09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5A91DFA"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2.45pt" to="23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" strokecolor="windowText" strokeweight=".5pt">
                      <v:stroke joinstyle="miter"/>
                    </v:line>
                  </w:pict>
                </mc:Fallback>
              </mc:AlternateContent>
            </w:r>
          </w:p>
        </w:tc>
      </w:tr>
      <w:tr w:rsidR="00FB722D" w:rsidRPr="00FB722D" w14:paraId="0E1CC907" w14:textId="77777777" w:rsidTr="005E6306">
        <w:trPr>
          <w:trHeight w:val="529"/>
          <w:jc w:val="center"/>
        </w:trPr>
        <w:tc>
          <w:tcPr>
            <w:tcW w:w="4504" w:type="dxa"/>
            <w:shd w:val="clear" w:color="auto" w:fill="auto"/>
            <w:tcMar>
              <w:top w:w="80" w:type="dxa"/>
              <w:left w:w="80" w:type="dxa"/>
              <w:bottom w:w="80" w:type="dxa"/>
              <w:right w:w="80" w:type="dxa"/>
            </w:tcMar>
          </w:tcPr>
          <w:p w14:paraId="042B9496" w14:textId="66247297" w:rsidR="00FB722D" w:rsidRPr="00FB722D" w:rsidRDefault="00D561EE" w:rsidP="00FB722D">
            <w:pPr>
              <w:pBdr>
                <w:top w:val="nil"/>
                <w:left w:val="nil"/>
                <w:bottom w:val="nil"/>
                <w:right w:val="nil"/>
                <w:between w:val="nil"/>
                <w:bar w:val="nil"/>
              </w:pBdr>
              <w:spacing w:before="120" w:after="0" w:line="240" w:lineRule="auto"/>
              <w:jc w:val="center"/>
              <w:rPr>
                <w:rFonts w:ascii="Times New Roman" w:eastAsia="Arial Unicode MS" w:hAnsi="Times New Roman" w:cs="Arial Unicode MS"/>
                <w:sz w:val="26"/>
                <w:szCs w:val="24"/>
                <w:highlight w:val="white"/>
                <w:u w:color="000000"/>
                <w:bdr w:val="nil"/>
              </w:rPr>
            </w:pPr>
            <w:r>
              <w:rPr>
                <w:rFonts w:ascii="Times New Roman" w:eastAsia="Arial Unicode MS" w:hAnsi="Times New Roman" w:cs="Arial Unicode MS"/>
                <w:noProof/>
                <w:sz w:val="26"/>
                <w:szCs w:val="24"/>
                <w:highlight w:val="white"/>
                <w:u w:color="000000"/>
                <w:bdr w:val="nil"/>
              </w:rPr>
              <w:t xml:space="preserve">  </w:t>
            </w:r>
            <w:r w:rsidR="00FB722D" w:rsidRPr="00FB722D">
              <w:rPr>
                <w:rFonts w:ascii="Times New Roman" w:eastAsia="Arial Unicode MS" w:hAnsi="Times New Roman" w:cs="Arial Unicode MS"/>
                <w:noProof/>
                <w:sz w:val="26"/>
                <w:szCs w:val="24"/>
                <w:highlight w:val="white"/>
                <w:u w:color="000000"/>
                <w:bdr w:val="nil"/>
                <w:lang w:val="vi-VN"/>
              </w:rPr>
              <w:t>Số:</w:t>
            </w:r>
            <w:r w:rsidR="005E6306">
              <w:rPr>
                <w:rFonts w:ascii="Times New Roman" w:eastAsia="Arial Unicode MS" w:hAnsi="Times New Roman" w:cs="Arial Unicode MS"/>
                <w:noProof/>
                <w:sz w:val="26"/>
                <w:szCs w:val="24"/>
                <w:highlight w:val="white"/>
                <w:u w:color="000000"/>
                <w:bdr w:val="nil"/>
              </w:rPr>
              <w:t xml:space="preserve"> 2822</w:t>
            </w:r>
            <w:r w:rsidR="00FB722D" w:rsidRPr="00FB722D">
              <w:rPr>
                <w:rFonts w:ascii="Times New Roman" w:eastAsia="Arial Unicode MS" w:hAnsi="Times New Roman" w:cs="Arial Unicode MS"/>
                <w:noProof/>
                <w:sz w:val="26"/>
                <w:szCs w:val="24"/>
                <w:highlight w:val="white"/>
                <w:u w:color="000000"/>
                <w:bdr w:val="nil"/>
                <w:lang w:val="vi-VN"/>
              </w:rPr>
              <w:t>/SGDĐT-GDTrH</w:t>
            </w:r>
            <w:r w:rsidR="00FB722D" w:rsidRPr="00FB722D">
              <w:rPr>
                <w:rFonts w:ascii="Times New Roman" w:eastAsia="Arial Unicode MS" w:hAnsi="Times New Roman" w:cs="Arial Unicode MS"/>
                <w:noProof/>
                <w:sz w:val="26"/>
                <w:szCs w:val="24"/>
                <w:highlight w:val="white"/>
                <w:u w:color="000000"/>
                <w:bdr w:val="nil"/>
              </w:rPr>
              <w:t xml:space="preserve"> </w:t>
            </w:r>
          </w:p>
        </w:tc>
        <w:tc>
          <w:tcPr>
            <w:tcW w:w="5846" w:type="dxa"/>
            <w:shd w:val="clear" w:color="auto" w:fill="auto"/>
            <w:tcMar>
              <w:top w:w="80" w:type="dxa"/>
              <w:left w:w="80" w:type="dxa"/>
              <w:bottom w:w="80" w:type="dxa"/>
              <w:right w:w="80" w:type="dxa"/>
            </w:tcMar>
          </w:tcPr>
          <w:p w14:paraId="16EFF1D2" w14:textId="1D759FC7" w:rsidR="00FB722D" w:rsidRPr="00FB722D" w:rsidRDefault="00FB722D" w:rsidP="005E6306">
            <w:pPr>
              <w:pBdr>
                <w:top w:val="nil"/>
                <w:left w:val="nil"/>
                <w:bottom w:val="nil"/>
                <w:right w:val="nil"/>
                <w:between w:val="nil"/>
                <w:bar w:val="nil"/>
              </w:pBdr>
              <w:spacing w:before="120" w:after="0" w:line="240" w:lineRule="auto"/>
              <w:outlineLvl w:val="8"/>
              <w:rPr>
                <w:rFonts w:ascii="Times New Roman" w:eastAsia="Arial Unicode MS" w:hAnsi="Times New Roman" w:cs="Times New Roman"/>
                <w:b/>
                <w:bCs/>
                <w:sz w:val="24"/>
                <w:szCs w:val="24"/>
                <w:highlight w:val="white"/>
                <w:u w:color="000000"/>
                <w:bdr w:val="nil"/>
              </w:rPr>
            </w:pPr>
            <w:r w:rsidRPr="00FB722D">
              <w:rPr>
                <w:rFonts w:ascii="Times New Roman" w:eastAsia="Arial Unicode MS" w:hAnsi="Times New Roman" w:cs="Times New Roman"/>
                <w:i/>
                <w:sz w:val="26"/>
                <w:szCs w:val="26"/>
                <w:highlight w:val="white"/>
                <w:u w:color="000000"/>
                <w:bdr w:val="nil"/>
              </w:rPr>
              <w:t>Thành phố Hồ Chí Minh, ngày</w:t>
            </w:r>
            <w:r w:rsidR="005E6306">
              <w:rPr>
                <w:rFonts w:ascii="Times New Roman" w:eastAsia="Arial Unicode MS" w:hAnsi="Times New Roman" w:cs="Times New Roman"/>
                <w:i/>
                <w:sz w:val="26"/>
                <w:szCs w:val="26"/>
                <w:highlight w:val="white"/>
                <w:u w:color="000000"/>
                <w:bdr w:val="nil"/>
              </w:rPr>
              <w:t xml:space="preserve"> 20 </w:t>
            </w:r>
            <w:r w:rsidRPr="00FB722D">
              <w:rPr>
                <w:rFonts w:ascii="Times New Roman" w:eastAsia="Arial Unicode MS" w:hAnsi="Times New Roman" w:cs="Times New Roman"/>
                <w:i/>
                <w:sz w:val="26"/>
                <w:szCs w:val="26"/>
                <w:highlight w:val="white"/>
                <w:u w:color="000000"/>
                <w:bdr w:val="nil"/>
              </w:rPr>
              <w:t xml:space="preserve">tháng </w:t>
            </w:r>
            <w:r w:rsidR="009A02C5">
              <w:rPr>
                <w:rFonts w:ascii="Times New Roman" w:eastAsia="Arial Unicode MS" w:hAnsi="Times New Roman" w:cs="Times New Roman"/>
                <w:i/>
                <w:sz w:val="26"/>
                <w:szCs w:val="26"/>
                <w:highlight w:val="white"/>
                <w:u w:color="000000"/>
                <w:bdr w:val="nil"/>
              </w:rPr>
              <w:t>10</w:t>
            </w:r>
            <w:r w:rsidRPr="00FB722D">
              <w:rPr>
                <w:rFonts w:ascii="Times New Roman" w:eastAsia="Arial Unicode MS" w:hAnsi="Times New Roman" w:cs="Times New Roman"/>
                <w:i/>
                <w:sz w:val="26"/>
                <w:szCs w:val="26"/>
                <w:highlight w:val="white"/>
                <w:u w:color="000000"/>
                <w:bdr w:val="nil"/>
              </w:rPr>
              <w:t xml:space="preserve"> năm 2021</w:t>
            </w:r>
          </w:p>
        </w:tc>
      </w:tr>
      <w:tr w:rsidR="00FB722D" w:rsidRPr="00FB722D" w14:paraId="3F41755E" w14:textId="77777777" w:rsidTr="005E6306">
        <w:trPr>
          <w:trHeight w:val="529"/>
          <w:jc w:val="center"/>
        </w:trPr>
        <w:tc>
          <w:tcPr>
            <w:tcW w:w="4504" w:type="dxa"/>
            <w:shd w:val="clear" w:color="auto" w:fill="auto"/>
            <w:tcMar>
              <w:top w:w="80" w:type="dxa"/>
              <w:left w:w="80" w:type="dxa"/>
              <w:bottom w:w="80" w:type="dxa"/>
              <w:right w:w="80" w:type="dxa"/>
            </w:tcMar>
          </w:tcPr>
          <w:p w14:paraId="7A9B7A85" w14:textId="06B61384" w:rsidR="009A02C5" w:rsidRDefault="00FB722D" w:rsidP="00FB722D">
            <w:pPr>
              <w:pBdr>
                <w:top w:val="nil"/>
                <w:left w:val="nil"/>
                <w:bottom w:val="nil"/>
                <w:right w:val="nil"/>
                <w:between w:val="nil"/>
                <w:bar w:val="nil"/>
              </w:pBdr>
              <w:spacing w:after="0" w:line="240" w:lineRule="auto"/>
              <w:ind w:firstLine="100"/>
              <w:jc w:val="center"/>
              <w:rPr>
                <w:rFonts w:ascii="Times New Roman" w:eastAsia="Arial Unicode MS" w:hAnsi="Times New Roman" w:cs="Arial Unicode MS"/>
                <w:noProof/>
                <w:sz w:val="26"/>
                <w:szCs w:val="24"/>
                <w:highlight w:val="white"/>
                <w:u w:color="000000"/>
                <w:bdr w:val="nil"/>
                <w:lang w:val="vi-VN"/>
              </w:rPr>
            </w:pPr>
            <w:r w:rsidRPr="00FB722D">
              <w:rPr>
                <w:rFonts w:ascii="Times New Roman" w:eastAsia="Arial Unicode MS" w:hAnsi="Times New Roman" w:cs="Arial Unicode MS"/>
                <w:noProof/>
                <w:sz w:val="26"/>
                <w:szCs w:val="24"/>
                <w:highlight w:val="white"/>
                <w:u w:color="000000"/>
                <w:bdr w:val="nil"/>
              </w:rPr>
              <w:t>Về</w:t>
            </w:r>
            <w:r w:rsidRPr="00FB722D">
              <w:rPr>
                <w:rFonts w:ascii="Times New Roman" w:eastAsia="Arial Unicode MS" w:hAnsi="Times New Roman" w:cs="Arial Unicode MS"/>
                <w:noProof/>
                <w:sz w:val="26"/>
                <w:szCs w:val="24"/>
                <w:highlight w:val="white"/>
                <w:u w:color="000000"/>
                <w:bdr w:val="nil"/>
                <w:lang w:val="vi-VN"/>
              </w:rPr>
              <w:t xml:space="preserve"> hướng dẫn </w:t>
            </w:r>
            <w:r w:rsidRPr="00FB722D">
              <w:rPr>
                <w:rFonts w:ascii="Times New Roman" w:eastAsia="Arial Unicode MS" w:hAnsi="Times New Roman" w:cs="Arial Unicode MS"/>
                <w:noProof/>
                <w:sz w:val="26"/>
                <w:szCs w:val="24"/>
                <w:highlight w:val="white"/>
                <w:u w:color="000000"/>
                <w:bdr w:val="nil"/>
              </w:rPr>
              <w:t>thực h</w:t>
            </w:r>
            <w:r w:rsidR="00D22318">
              <w:rPr>
                <w:rFonts w:ascii="Times New Roman" w:eastAsia="Arial Unicode MS" w:hAnsi="Times New Roman" w:cs="Arial Unicode MS"/>
                <w:noProof/>
                <w:sz w:val="26"/>
                <w:szCs w:val="24"/>
                <w:highlight w:val="white"/>
                <w:u w:color="000000"/>
                <w:bdr w:val="nil"/>
              </w:rPr>
              <w:t>i</w:t>
            </w:r>
            <w:r w:rsidRPr="00FB722D">
              <w:rPr>
                <w:rFonts w:ascii="Times New Roman" w:eastAsia="Arial Unicode MS" w:hAnsi="Times New Roman" w:cs="Arial Unicode MS"/>
                <w:noProof/>
                <w:sz w:val="26"/>
                <w:szCs w:val="24"/>
                <w:highlight w:val="white"/>
                <w:u w:color="000000"/>
                <w:bdr w:val="nil"/>
              </w:rPr>
              <w:t>ện KTĐG</w:t>
            </w:r>
            <w:r w:rsidRPr="00FB722D">
              <w:rPr>
                <w:rFonts w:ascii="Times New Roman" w:eastAsia="Arial Unicode MS" w:hAnsi="Times New Roman" w:cs="Arial Unicode MS"/>
                <w:noProof/>
                <w:sz w:val="26"/>
                <w:szCs w:val="24"/>
                <w:highlight w:val="white"/>
                <w:u w:color="000000"/>
                <w:bdr w:val="nil"/>
                <w:lang w:val="vi-VN"/>
              </w:rPr>
              <w:t xml:space="preserve"> </w:t>
            </w:r>
            <w:r w:rsidRPr="00FB722D">
              <w:rPr>
                <w:rFonts w:ascii="Times New Roman" w:eastAsia="Arial Unicode MS" w:hAnsi="Times New Roman" w:cs="Arial Unicode MS"/>
                <w:noProof/>
                <w:sz w:val="26"/>
                <w:szCs w:val="24"/>
                <w:highlight w:val="white"/>
                <w:u w:color="000000"/>
                <w:bdr w:val="nil"/>
                <w:lang w:val="vi-VN"/>
              </w:rPr>
              <w:br/>
            </w:r>
            <w:r w:rsidRPr="00FB722D">
              <w:rPr>
                <w:rFonts w:ascii="Times New Roman" w:eastAsia="Arial Unicode MS" w:hAnsi="Times New Roman" w:cs="Arial Unicode MS"/>
                <w:noProof/>
                <w:sz w:val="26"/>
                <w:szCs w:val="24"/>
                <w:highlight w:val="white"/>
                <w:u w:color="000000"/>
                <w:bdr w:val="nil"/>
              </w:rPr>
              <w:t>môn Nghệ thuật</w:t>
            </w:r>
            <w:r w:rsidR="00223268">
              <w:rPr>
                <w:rFonts w:ascii="Times New Roman" w:eastAsia="Arial Unicode MS" w:hAnsi="Times New Roman" w:cs="Arial Unicode MS"/>
                <w:noProof/>
                <w:sz w:val="26"/>
                <w:szCs w:val="24"/>
                <w:highlight w:val="white"/>
                <w:u w:color="000000"/>
                <w:bdr w:val="nil"/>
              </w:rPr>
              <w:t>, Âm nhạc, Mỹ thuật</w:t>
            </w:r>
          </w:p>
          <w:p w14:paraId="0158CCD1" w14:textId="0AD72462" w:rsidR="00FB722D" w:rsidRPr="00FB722D" w:rsidRDefault="00FB722D" w:rsidP="00FB722D">
            <w:pPr>
              <w:pBdr>
                <w:top w:val="nil"/>
                <w:left w:val="nil"/>
                <w:bottom w:val="nil"/>
                <w:right w:val="nil"/>
                <w:between w:val="nil"/>
                <w:bar w:val="nil"/>
              </w:pBdr>
              <w:spacing w:after="0" w:line="240" w:lineRule="auto"/>
              <w:ind w:firstLine="100"/>
              <w:jc w:val="center"/>
              <w:rPr>
                <w:rFonts w:ascii="Times New Roman" w:eastAsia="Arial Unicode MS" w:hAnsi="Times New Roman" w:cs="Arial Unicode MS"/>
                <w:noProof/>
                <w:sz w:val="24"/>
                <w:szCs w:val="24"/>
                <w:highlight w:val="white"/>
                <w:u w:color="000000"/>
                <w:bdr w:val="nil"/>
                <w:lang w:val="vi-VN"/>
              </w:rPr>
            </w:pPr>
            <w:r w:rsidRPr="00FB722D">
              <w:rPr>
                <w:rFonts w:ascii="Times New Roman" w:eastAsia="Arial Unicode MS" w:hAnsi="Times New Roman" w:cs="Arial Unicode MS"/>
                <w:noProof/>
                <w:sz w:val="26"/>
                <w:szCs w:val="24"/>
                <w:highlight w:val="white"/>
                <w:u w:color="000000"/>
                <w:bdr w:val="nil"/>
                <w:lang w:val="vi-VN"/>
              </w:rPr>
              <w:t>năm học 2021-2022</w:t>
            </w:r>
          </w:p>
        </w:tc>
        <w:tc>
          <w:tcPr>
            <w:tcW w:w="5846" w:type="dxa"/>
            <w:shd w:val="clear" w:color="auto" w:fill="auto"/>
            <w:tcMar>
              <w:top w:w="80" w:type="dxa"/>
              <w:left w:w="80" w:type="dxa"/>
              <w:bottom w:w="80" w:type="dxa"/>
              <w:right w:w="80" w:type="dxa"/>
            </w:tcMar>
          </w:tcPr>
          <w:p w14:paraId="46B6150A" w14:textId="77777777" w:rsidR="00FB722D" w:rsidRPr="00FB722D" w:rsidRDefault="00FB722D" w:rsidP="00FB722D">
            <w:pPr>
              <w:pBdr>
                <w:top w:val="nil"/>
                <w:left w:val="nil"/>
                <w:bottom w:val="nil"/>
                <w:right w:val="nil"/>
                <w:between w:val="nil"/>
                <w:bar w:val="nil"/>
              </w:pBdr>
              <w:spacing w:after="0" w:line="240" w:lineRule="auto"/>
              <w:outlineLvl w:val="8"/>
              <w:rPr>
                <w:rFonts w:ascii="Times New Roman" w:eastAsia="Arial Unicode MS" w:hAnsi="Times New Roman" w:cs="Times New Roman"/>
                <w:i/>
                <w:sz w:val="26"/>
                <w:szCs w:val="26"/>
                <w:highlight w:val="white"/>
                <w:u w:color="000000"/>
                <w:bdr w:val="nil"/>
              </w:rPr>
            </w:pPr>
          </w:p>
          <w:p w14:paraId="5251F36E" w14:textId="77777777" w:rsidR="00FB722D" w:rsidRPr="00FB722D" w:rsidRDefault="00FB722D" w:rsidP="00FB722D">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highlight w:val="white"/>
                <w:u w:color="000000"/>
                <w:bdr w:val="nil"/>
              </w:rPr>
            </w:pPr>
          </w:p>
          <w:p w14:paraId="2CF49D40" w14:textId="77777777" w:rsidR="00FB722D" w:rsidRPr="00FB722D" w:rsidRDefault="00FB722D" w:rsidP="00FB722D">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highlight w:val="white"/>
                <w:u w:color="000000"/>
                <w:bdr w:val="nil"/>
              </w:rPr>
            </w:pPr>
          </w:p>
        </w:tc>
      </w:tr>
    </w:tbl>
    <w:p w14:paraId="6D61D68C" w14:textId="77777777" w:rsidR="009A02C5" w:rsidRDefault="009A02C5" w:rsidP="00FB722D">
      <w:pPr>
        <w:pBdr>
          <w:top w:val="nil"/>
          <w:left w:val="nil"/>
          <w:bottom w:val="nil"/>
          <w:right w:val="nil"/>
          <w:between w:val="nil"/>
          <w:bar w:val="nil"/>
        </w:pBdr>
        <w:spacing w:after="0" w:line="240" w:lineRule="auto"/>
        <w:ind w:left="720" w:firstLine="720"/>
        <w:jc w:val="both"/>
        <w:rPr>
          <w:rFonts w:ascii="Times New Roman" w:eastAsia="Arial Unicode MS" w:hAnsi="Times New Roman" w:cs="Times New Roman"/>
          <w:sz w:val="28"/>
          <w:szCs w:val="28"/>
          <w:highlight w:val="white"/>
          <w:bdr w:val="nil"/>
        </w:rPr>
      </w:pPr>
    </w:p>
    <w:p w14:paraId="6FA92D6E" w14:textId="77777777" w:rsidR="00A14310" w:rsidRDefault="00FB722D" w:rsidP="00FB722D">
      <w:pPr>
        <w:pBdr>
          <w:top w:val="nil"/>
          <w:left w:val="nil"/>
          <w:bottom w:val="nil"/>
          <w:right w:val="nil"/>
          <w:between w:val="nil"/>
          <w:bar w:val="nil"/>
        </w:pBdr>
        <w:spacing w:after="0" w:line="240" w:lineRule="auto"/>
        <w:ind w:left="720" w:firstLine="720"/>
        <w:jc w:val="both"/>
        <w:rPr>
          <w:rFonts w:ascii="Times New Roman" w:eastAsia="Arial Unicode MS" w:hAnsi="Times New Roman" w:cs="Times New Roman"/>
          <w:sz w:val="28"/>
          <w:szCs w:val="28"/>
          <w:highlight w:val="white"/>
          <w:bdr w:val="nil"/>
        </w:rPr>
      </w:pPr>
      <w:r w:rsidRPr="00FB722D">
        <w:rPr>
          <w:rFonts w:ascii="Times New Roman" w:eastAsia="Arial Unicode MS" w:hAnsi="Times New Roman" w:cs="Times New Roman"/>
          <w:sz w:val="28"/>
          <w:szCs w:val="28"/>
          <w:highlight w:val="white"/>
          <w:bdr w:val="nil"/>
        </w:rPr>
        <w:t>Kính gửi:</w:t>
      </w:r>
      <w:r w:rsidRPr="00FB722D">
        <w:rPr>
          <w:rFonts w:ascii="Times New Roman" w:eastAsia="Arial Unicode MS" w:hAnsi="Times New Roman" w:cs="Times New Roman"/>
          <w:sz w:val="28"/>
          <w:szCs w:val="28"/>
          <w:highlight w:val="white"/>
          <w:bdr w:val="nil"/>
          <w:lang w:val="vi-VN"/>
        </w:rPr>
        <w:t xml:space="preserve"> </w:t>
      </w:r>
      <w:r w:rsidR="007917DD">
        <w:rPr>
          <w:rFonts w:ascii="Times New Roman" w:eastAsia="Arial Unicode MS" w:hAnsi="Times New Roman" w:cs="Times New Roman"/>
          <w:sz w:val="28"/>
          <w:szCs w:val="28"/>
          <w:highlight w:val="white"/>
          <w:bdr w:val="nil"/>
        </w:rPr>
        <w:t xml:space="preserve"> </w:t>
      </w:r>
      <w:r w:rsidRPr="00FB722D">
        <w:rPr>
          <w:rFonts w:ascii="Times New Roman" w:eastAsia="Arial Unicode MS" w:hAnsi="Times New Roman" w:cs="Times New Roman"/>
          <w:sz w:val="28"/>
          <w:szCs w:val="28"/>
          <w:highlight w:val="white"/>
          <w:bdr w:val="nil"/>
        </w:rPr>
        <w:t>Trưởng phòng Giáo dục và Đào tạo thành phố Thủ Đức</w:t>
      </w:r>
      <w:r w:rsidR="00A14310">
        <w:rPr>
          <w:rFonts w:ascii="Times New Roman" w:eastAsia="Arial Unicode MS" w:hAnsi="Times New Roman" w:cs="Times New Roman"/>
          <w:sz w:val="28"/>
          <w:szCs w:val="28"/>
          <w:highlight w:val="white"/>
          <w:bdr w:val="nil"/>
        </w:rPr>
        <w:t xml:space="preserve"> và</w:t>
      </w:r>
    </w:p>
    <w:p w14:paraId="4D407E2D" w14:textId="457DB7E4" w:rsidR="00FB722D" w:rsidRPr="00AA3E36" w:rsidRDefault="00A14310" w:rsidP="00FB722D">
      <w:pPr>
        <w:pBdr>
          <w:top w:val="nil"/>
          <w:left w:val="nil"/>
          <w:bottom w:val="nil"/>
          <w:right w:val="nil"/>
          <w:between w:val="nil"/>
          <w:bar w:val="nil"/>
        </w:pBdr>
        <w:spacing w:after="0" w:line="240" w:lineRule="auto"/>
        <w:ind w:left="720" w:firstLine="720"/>
        <w:jc w:val="both"/>
        <w:rPr>
          <w:rFonts w:ascii="Times New Roman" w:eastAsia="Arial Unicode MS" w:hAnsi="Times New Roman" w:cs="Times New Roman"/>
          <w:sz w:val="28"/>
          <w:szCs w:val="28"/>
          <w:highlight w:val="white"/>
          <w:bdr w:val="nil"/>
        </w:rPr>
      </w:pPr>
      <w:r>
        <w:rPr>
          <w:rFonts w:ascii="Times New Roman" w:eastAsia="Arial Unicode MS" w:hAnsi="Times New Roman" w:cs="Times New Roman"/>
          <w:sz w:val="28"/>
          <w:szCs w:val="28"/>
          <w:highlight w:val="white"/>
          <w:bdr w:val="nil"/>
        </w:rPr>
        <w:t xml:space="preserve">                 21 quận huyện</w:t>
      </w:r>
      <w:r w:rsidR="007C5F8F">
        <w:rPr>
          <w:rFonts w:ascii="Times New Roman" w:eastAsia="Arial Unicode MS" w:hAnsi="Times New Roman" w:cs="Times New Roman"/>
          <w:sz w:val="28"/>
          <w:szCs w:val="28"/>
          <w:highlight w:val="white"/>
          <w:bdr w:val="nil"/>
        </w:rPr>
        <w:t xml:space="preserve"> </w:t>
      </w:r>
    </w:p>
    <w:p w14:paraId="3E3554D2" w14:textId="77777777" w:rsidR="00FB722D" w:rsidRPr="00FB722D" w:rsidRDefault="00FB722D" w:rsidP="00FB722D">
      <w:pPr>
        <w:pBdr>
          <w:top w:val="nil"/>
          <w:left w:val="nil"/>
          <w:bottom w:val="nil"/>
          <w:right w:val="nil"/>
          <w:between w:val="nil"/>
          <w:bar w:val="nil"/>
        </w:pBdr>
        <w:spacing w:after="0" w:line="240" w:lineRule="auto"/>
        <w:jc w:val="both"/>
        <w:rPr>
          <w:rFonts w:ascii="Times New Roman" w:eastAsia="Arial Unicode MS" w:hAnsi="Times New Roman" w:cs="Arial Unicode MS"/>
          <w:b/>
          <w:bCs/>
          <w:sz w:val="28"/>
          <w:szCs w:val="28"/>
          <w:highlight w:val="white"/>
          <w:u w:color="000000"/>
          <w:bdr w:val="nil"/>
          <w:lang w:val="vi-VN"/>
        </w:rPr>
      </w:pPr>
    </w:p>
    <w:p w14:paraId="1F03D947" w14:textId="0D1F4D64" w:rsidR="00FB722D" w:rsidRPr="00D1775B" w:rsidRDefault="00FB722D" w:rsidP="000016D9">
      <w:pPr>
        <w:pBdr>
          <w:top w:val="nil"/>
          <w:left w:val="nil"/>
          <w:bottom w:val="nil"/>
          <w:right w:val="nil"/>
          <w:between w:val="nil"/>
          <w:bar w:val="nil"/>
        </w:pBdr>
        <w:spacing w:before="120" w:after="0" w:line="240" w:lineRule="auto"/>
        <w:ind w:firstLine="720"/>
        <w:jc w:val="both"/>
        <w:rPr>
          <w:rFonts w:ascii="Times New Roman" w:eastAsia="Arial Unicode MS" w:hAnsi="Times New Roman" w:cs="Times New Roman"/>
          <w:sz w:val="28"/>
          <w:szCs w:val="28"/>
          <w:highlight w:val="white"/>
          <w:u w:color="000000"/>
          <w:bdr w:val="nil"/>
          <w:lang w:val="vi-VN"/>
        </w:rPr>
      </w:pPr>
      <w:r w:rsidRPr="00D1775B">
        <w:rPr>
          <w:rFonts w:ascii="Times New Roman" w:eastAsia="Arial Unicode MS" w:hAnsi="Times New Roman" w:cs="Times New Roman"/>
          <w:sz w:val="28"/>
          <w:szCs w:val="28"/>
          <w:highlight w:val="white"/>
          <w:u w:color="000000"/>
          <w:bdr w:val="nil"/>
          <w:lang w:val="vi-VN"/>
        </w:rPr>
        <w:t xml:space="preserve">Thực hiện Quyết định </w:t>
      </w:r>
      <w:r w:rsidRPr="00D1775B">
        <w:rPr>
          <w:rFonts w:ascii="Times New Roman" w:eastAsia="Arial Unicode MS" w:hAnsi="Times New Roman" w:cs="Arial Unicode MS"/>
          <w:noProof/>
          <w:sz w:val="28"/>
          <w:szCs w:val="28"/>
          <w:highlight w:val="white"/>
          <w:u w:color="000000"/>
          <w:bdr w:val="nil"/>
          <w:lang w:val="vi-VN"/>
        </w:rPr>
        <w:t xml:space="preserve">2380/SGDĐT-GDTrH </w:t>
      </w:r>
      <w:r w:rsidRPr="00D1775B">
        <w:rPr>
          <w:rFonts w:ascii="Times New Roman" w:eastAsia="Arial Unicode MS" w:hAnsi="Times New Roman" w:cs="Times New Roman"/>
          <w:sz w:val="28"/>
          <w:szCs w:val="28"/>
          <w:highlight w:val="white"/>
          <w:u w:color="000000"/>
          <w:bdr w:val="nil"/>
          <w:lang w:val="vi-VN"/>
        </w:rPr>
        <w:t xml:space="preserve">ngày 31 tháng 8 năm 2021 của Sở Giáo dục và Đào tạo </w:t>
      </w:r>
      <w:r w:rsidR="00483392">
        <w:rPr>
          <w:rFonts w:ascii="Times New Roman" w:eastAsia="Arial Unicode MS" w:hAnsi="Times New Roman" w:cs="Times New Roman"/>
          <w:sz w:val="28"/>
          <w:szCs w:val="28"/>
          <w:highlight w:val="white"/>
          <w:u w:color="000000"/>
          <w:bdr w:val="nil"/>
        </w:rPr>
        <w:t>t</w:t>
      </w:r>
      <w:r w:rsidRPr="00D1775B">
        <w:rPr>
          <w:rFonts w:ascii="Times New Roman" w:eastAsia="Arial Unicode MS" w:hAnsi="Times New Roman" w:cs="Times New Roman"/>
          <w:sz w:val="28"/>
          <w:szCs w:val="28"/>
          <w:highlight w:val="white"/>
          <w:u w:color="000000"/>
          <w:bdr w:val="nil"/>
          <w:lang w:val="vi-VN"/>
        </w:rPr>
        <w:t>hành phố Hồ Chí Minh về Hướng dẫn nhiệm vụ Giáo dục Trung học năm học 2021-2022;</w:t>
      </w:r>
    </w:p>
    <w:p w14:paraId="71B33C3A" w14:textId="02391163" w:rsidR="00FB722D" w:rsidRDefault="00FB722D" w:rsidP="000016D9">
      <w:pPr>
        <w:pBdr>
          <w:top w:val="nil"/>
          <w:left w:val="nil"/>
          <w:bottom w:val="nil"/>
          <w:right w:val="nil"/>
          <w:between w:val="nil"/>
          <w:bar w:val="nil"/>
        </w:pBdr>
        <w:spacing w:before="120" w:after="0" w:line="240" w:lineRule="auto"/>
        <w:ind w:firstLine="720"/>
        <w:jc w:val="both"/>
        <w:rPr>
          <w:rFonts w:ascii="Times New Roman" w:eastAsia="Arial Unicode MS" w:hAnsi="Times New Roman" w:cs="Times New Roman"/>
          <w:sz w:val="28"/>
          <w:szCs w:val="28"/>
          <w:highlight w:val="white"/>
          <w:u w:color="000000"/>
          <w:bdr w:val="nil"/>
          <w:lang w:val="vi-VN"/>
        </w:rPr>
      </w:pPr>
      <w:r w:rsidRPr="00FB722D">
        <w:rPr>
          <w:rFonts w:ascii="Times New Roman" w:eastAsia="Arial Unicode MS" w:hAnsi="Times New Roman" w:cs="Times New Roman"/>
          <w:sz w:val="28"/>
          <w:szCs w:val="28"/>
          <w:highlight w:val="white"/>
          <w:u w:color="000000"/>
          <w:bdr w:val="nil"/>
          <w:lang w:val="vi-VN"/>
        </w:rPr>
        <w:t xml:space="preserve">Sở Giáo dục và Đào tạo (GDĐT) hướng dẫn các Phòng GDĐT quận, huyện, thành phố Thủ Đức và trường phổ thông </w:t>
      </w:r>
      <w:r w:rsidRPr="00FB722D">
        <w:rPr>
          <w:rFonts w:ascii="Times New Roman" w:eastAsia="Arial Unicode MS" w:hAnsi="Times New Roman" w:cs="Times New Roman"/>
          <w:color w:val="000000"/>
          <w:sz w:val="28"/>
          <w:szCs w:val="28"/>
          <w:highlight w:val="white"/>
          <w:u w:color="000000"/>
          <w:bdr w:val="nil"/>
          <w:lang w:val="vi-VN"/>
        </w:rPr>
        <w:t>nhiều cấp học</w:t>
      </w:r>
      <w:r w:rsidRPr="00FB722D">
        <w:rPr>
          <w:rFonts w:ascii="Times New Roman" w:eastAsia="Arial Unicode MS" w:hAnsi="Times New Roman" w:cs="Times New Roman"/>
          <w:sz w:val="28"/>
          <w:szCs w:val="28"/>
          <w:highlight w:val="white"/>
          <w:u w:color="000000"/>
          <w:bdr w:val="nil"/>
          <w:lang w:val="vi-VN"/>
        </w:rPr>
        <w:t xml:space="preserve"> thực hiện kiểm tra đánh giá</w:t>
      </w:r>
      <w:r w:rsidR="00483392">
        <w:rPr>
          <w:rFonts w:ascii="Times New Roman" w:eastAsia="Arial Unicode MS" w:hAnsi="Times New Roman" w:cs="Times New Roman"/>
          <w:sz w:val="28"/>
          <w:szCs w:val="28"/>
          <w:highlight w:val="white"/>
          <w:u w:color="000000"/>
          <w:bdr w:val="nil"/>
        </w:rPr>
        <w:t xml:space="preserve"> </w:t>
      </w:r>
      <w:r w:rsidRPr="00FB722D">
        <w:rPr>
          <w:rFonts w:ascii="Times New Roman" w:eastAsia="Arial Unicode MS" w:hAnsi="Times New Roman" w:cs="Times New Roman"/>
          <w:sz w:val="28"/>
          <w:szCs w:val="28"/>
          <w:highlight w:val="white"/>
          <w:u w:color="000000"/>
          <w:bdr w:val="nil"/>
          <w:lang w:val="vi-VN"/>
        </w:rPr>
        <w:t>(KTĐG) môn Nghệ thuật</w:t>
      </w:r>
      <w:r w:rsidR="00483392">
        <w:rPr>
          <w:rFonts w:ascii="Times New Roman" w:eastAsia="Arial Unicode MS" w:hAnsi="Times New Roman" w:cs="Times New Roman"/>
          <w:sz w:val="28"/>
          <w:szCs w:val="28"/>
          <w:highlight w:val="white"/>
          <w:u w:color="000000"/>
          <w:bdr w:val="nil"/>
        </w:rPr>
        <w:t>, Âm nhạc, Mỹ thuật</w:t>
      </w:r>
      <w:r w:rsidRPr="00FB722D">
        <w:rPr>
          <w:rFonts w:ascii="Times New Roman" w:eastAsia="Arial Unicode MS" w:hAnsi="Times New Roman" w:cs="Times New Roman"/>
          <w:sz w:val="28"/>
          <w:szCs w:val="28"/>
          <w:highlight w:val="white"/>
          <w:u w:color="000000"/>
          <w:bdr w:val="nil"/>
          <w:lang w:val="vi-VN"/>
        </w:rPr>
        <w:t xml:space="preserve"> năm học 2021-2022 như sau:</w:t>
      </w:r>
    </w:p>
    <w:p w14:paraId="4E7064B0" w14:textId="4E63FF23" w:rsidR="008F2FE9" w:rsidRDefault="008F2FE9" w:rsidP="008F2FE9">
      <w:pPr>
        <w:widowControl w:val="0"/>
        <w:tabs>
          <w:tab w:val="left" w:pos="1361"/>
        </w:tabs>
        <w:spacing w:before="120" w:after="0" w:line="240" w:lineRule="auto"/>
        <w:ind w:firstLine="720"/>
        <w:jc w:val="both"/>
        <w:rPr>
          <w:rFonts w:ascii="Times New Roman" w:eastAsia="Arial Unicode MS" w:hAnsi="Times New Roman" w:cs="Times New Roman"/>
          <w:b/>
          <w:sz w:val="28"/>
          <w:szCs w:val="28"/>
          <w:lang w:val="vi-VN"/>
        </w:rPr>
      </w:pPr>
      <w:r>
        <w:rPr>
          <w:rFonts w:ascii="Times New Roman" w:eastAsia="Arial Unicode MS" w:hAnsi="Times New Roman" w:cs="Times New Roman"/>
          <w:b/>
          <w:sz w:val="28"/>
          <w:szCs w:val="28"/>
        </w:rPr>
        <w:t>1</w:t>
      </w:r>
      <w:r w:rsidRPr="00FB722D">
        <w:rPr>
          <w:rFonts w:ascii="Times New Roman" w:eastAsia="Arial Unicode MS" w:hAnsi="Times New Roman" w:cs="Times New Roman"/>
          <w:b/>
          <w:sz w:val="28"/>
          <w:szCs w:val="28"/>
          <w:lang w:val="vi-VN"/>
        </w:rPr>
        <w:t>. Đối với môn Nghệ thuật (Âm nhạc</w:t>
      </w:r>
      <w:r w:rsidR="00A14310">
        <w:rPr>
          <w:rFonts w:ascii="Times New Roman" w:eastAsia="Arial Unicode MS" w:hAnsi="Times New Roman" w:cs="Times New Roman"/>
          <w:b/>
          <w:sz w:val="28"/>
          <w:szCs w:val="28"/>
        </w:rPr>
        <w:t>,</w:t>
      </w:r>
      <w:r w:rsidRPr="00FB722D">
        <w:rPr>
          <w:rFonts w:ascii="Times New Roman" w:eastAsia="Arial Unicode MS" w:hAnsi="Times New Roman" w:cs="Times New Roman"/>
          <w:b/>
          <w:sz w:val="28"/>
          <w:szCs w:val="28"/>
          <w:lang w:val="vi-VN"/>
        </w:rPr>
        <w:t xml:space="preserve"> Mỹ thuật) lớp 6</w:t>
      </w:r>
    </w:p>
    <w:p w14:paraId="48D39651" w14:textId="1C39E2EC" w:rsidR="008F2FE9" w:rsidRPr="004076E6" w:rsidRDefault="008F2FE9" w:rsidP="008F2FE9">
      <w:pPr>
        <w:widowControl w:val="0"/>
        <w:tabs>
          <w:tab w:val="left" w:pos="1361"/>
        </w:tabs>
        <w:spacing w:before="120" w:after="0" w:line="240" w:lineRule="auto"/>
        <w:ind w:firstLine="720"/>
        <w:jc w:val="both"/>
        <w:rPr>
          <w:rFonts w:ascii="Times New Roman" w:eastAsia="Times New Roman" w:hAnsi="Times New Roman" w:cs="Times New Roman"/>
          <w:color w:val="000000"/>
          <w:sz w:val="28"/>
          <w:szCs w:val="28"/>
          <w:bdr w:val="nil"/>
          <w:lang w:val="es-ES_tradnl"/>
        </w:rPr>
      </w:pPr>
      <w:r w:rsidRPr="004076E6">
        <w:rPr>
          <w:rFonts w:ascii="Times New Roman" w:eastAsia="Arial Unicode MS" w:hAnsi="Times New Roman" w:cs="Times New Roman"/>
          <w:bCs/>
          <w:sz w:val="28"/>
          <w:szCs w:val="28"/>
          <w:highlight w:val="white"/>
          <w:bdr w:val="nil"/>
          <w:lang w:val="es-ES_tradnl"/>
        </w:rPr>
        <w:t xml:space="preserve">Thực hiện theo Thông tư </w:t>
      </w:r>
      <w:r w:rsidRPr="004076E6">
        <w:rPr>
          <w:rFonts w:ascii="Times New Roman" w:eastAsia="Times New Roman" w:hAnsi="Times New Roman" w:cs="Times New Roman"/>
          <w:sz w:val="28"/>
          <w:szCs w:val="28"/>
          <w:bdr w:val="nil"/>
          <w:lang w:val="es-ES_tradnl"/>
        </w:rPr>
        <w:t>22</w:t>
      </w:r>
      <w:r w:rsidRPr="004076E6">
        <w:rPr>
          <w:rFonts w:ascii="Times New Roman" w:eastAsia="Times New Roman" w:hAnsi="Times New Roman" w:cs="Times New Roman"/>
          <w:sz w:val="28"/>
          <w:szCs w:val="28"/>
          <w:bdr w:val="nil"/>
          <w:lang w:val="vi-VN"/>
        </w:rPr>
        <w:t>/</w:t>
      </w:r>
      <w:r w:rsidRPr="004076E6">
        <w:rPr>
          <w:rFonts w:ascii="Times New Roman" w:eastAsia="Times New Roman" w:hAnsi="Times New Roman" w:cs="Times New Roman"/>
          <w:sz w:val="28"/>
          <w:szCs w:val="28"/>
          <w:bdr w:val="nil"/>
          <w:lang w:val="es-ES_tradnl"/>
        </w:rPr>
        <w:t>2021/TT</w:t>
      </w:r>
      <w:r w:rsidRPr="004076E6">
        <w:rPr>
          <w:rFonts w:ascii="Times New Roman" w:eastAsia="Times New Roman" w:hAnsi="Times New Roman" w:cs="Times New Roman"/>
          <w:sz w:val="28"/>
          <w:szCs w:val="28"/>
          <w:bdr w:val="nil"/>
          <w:lang w:val="vi-VN"/>
        </w:rPr>
        <w:t>-BGDĐT</w:t>
      </w:r>
      <w:r w:rsidRPr="004076E6">
        <w:rPr>
          <w:rFonts w:ascii="Times New Roman" w:eastAsia="Times New Roman" w:hAnsi="Times New Roman" w:cs="Times New Roman"/>
          <w:sz w:val="28"/>
          <w:szCs w:val="28"/>
          <w:bdr w:val="nil"/>
          <w:lang w:val="es-ES_tradnl"/>
        </w:rPr>
        <w:t xml:space="preserve"> ngày 29 tháng 7 năm 2021</w:t>
      </w:r>
      <w:bookmarkStart w:id="0" w:name="loai_1_name"/>
      <w:r w:rsidRPr="004076E6">
        <w:rPr>
          <w:rFonts w:ascii="Times New Roman" w:eastAsia="Times New Roman" w:hAnsi="Times New Roman" w:cs="Times New Roman"/>
          <w:color w:val="000000"/>
          <w:sz w:val="28"/>
          <w:szCs w:val="28"/>
          <w:bdr w:val="nil"/>
          <w:lang w:val="vi-VN"/>
        </w:rPr>
        <w:t xml:space="preserve"> </w:t>
      </w:r>
      <w:r w:rsidRPr="004076E6">
        <w:rPr>
          <w:rFonts w:ascii="Times New Roman" w:eastAsia="Times New Roman" w:hAnsi="Times New Roman" w:cs="Times New Roman"/>
          <w:color w:val="000000"/>
          <w:sz w:val="28"/>
          <w:szCs w:val="28"/>
          <w:bdr w:val="nil"/>
          <w:lang w:val="es-ES_tradnl"/>
        </w:rPr>
        <w:t xml:space="preserve">của Bộ GDĐT </w:t>
      </w:r>
      <w:r w:rsidRPr="004076E6">
        <w:rPr>
          <w:rFonts w:ascii="Times New Roman" w:eastAsia="Times New Roman" w:hAnsi="Times New Roman" w:cs="Times New Roman"/>
          <w:color w:val="000000"/>
          <w:sz w:val="28"/>
          <w:szCs w:val="28"/>
          <w:bdr w:val="nil"/>
          <w:lang w:val="vi-VN"/>
        </w:rPr>
        <w:t>Q</w:t>
      </w:r>
      <w:r w:rsidRPr="004076E6">
        <w:rPr>
          <w:rFonts w:ascii="Times New Roman" w:eastAsia="Times New Roman" w:hAnsi="Times New Roman" w:cs="Times New Roman"/>
          <w:color w:val="000000"/>
          <w:sz w:val="28"/>
          <w:szCs w:val="28"/>
          <w:bdr w:val="nil"/>
          <w:lang w:val="es-ES_tradnl"/>
        </w:rPr>
        <w:t>uy định về đánh giá</w:t>
      </w:r>
      <w:r w:rsidRPr="004076E6">
        <w:rPr>
          <w:rFonts w:ascii="Times New Roman" w:eastAsia="Times New Roman" w:hAnsi="Times New Roman" w:cs="Times New Roman"/>
          <w:color w:val="000000"/>
          <w:sz w:val="28"/>
          <w:szCs w:val="28"/>
          <w:bdr w:val="nil"/>
          <w:lang w:val="vi-VN"/>
        </w:rPr>
        <w:t xml:space="preserve"> </w:t>
      </w:r>
      <w:r w:rsidRPr="004076E6">
        <w:rPr>
          <w:rFonts w:ascii="Times New Roman" w:eastAsia="Times New Roman" w:hAnsi="Times New Roman" w:cs="Times New Roman"/>
          <w:color w:val="000000"/>
          <w:sz w:val="28"/>
          <w:szCs w:val="28"/>
          <w:bdr w:val="nil"/>
          <w:lang w:val="es-ES_tradnl"/>
        </w:rPr>
        <w:t>học sinh Trung học cơ sở</w:t>
      </w:r>
      <w:r w:rsidRPr="004076E6">
        <w:rPr>
          <w:rFonts w:ascii="Times New Roman" w:eastAsia="Times New Roman" w:hAnsi="Times New Roman" w:cs="Times New Roman"/>
          <w:color w:val="000000"/>
          <w:sz w:val="28"/>
          <w:szCs w:val="28"/>
          <w:bdr w:val="nil"/>
          <w:lang w:val="vi-VN"/>
        </w:rPr>
        <w:t xml:space="preserve"> </w:t>
      </w:r>
      <w:bookmarkEnd w:id="0"/>
      <w:r w:rsidRPr="004076E6">
        <w:rPr>
          <w:rFonts w:ascii="Times New Roman" w:eastAsia="Times New Roman" w:hAnsi="Times New Roman" w:cs="Times New Roman"/>
          <w:color w:val="000000"/>
          <w:sz w:val="28"/>
          <w:szCs w:val="28"/>
          <w:bdr w:val="nil"/>
          <w:lang w:val="es-ES_tradnl"/>
        </w:rPr>
        <w:t>và Trung học phổ thông</w:t>
      </w:r>
      <w:r>
        <w:rPr>
          <w:rFonts w:ascii="Times New Roman" w:eastAsia="Times New Roman" w:hAnsi="Times New Roman" w:cs="Times New Roman"/>
          <w:color w:val="000000"/>
          <w:sz w:val="28"/>
          <w:szCs w:val="28"/>
          <w:bdr w:val="nil"/>
          <w:lang w:val="es-ES_tradnl"/>
        </w:rPr>
        <w:t xml:space="preserve">; Công văn 3699/BGDĐT-GDTrH ngày 27 tháng 8 năm 2021 của Bộ GDĐT về </w:t>
      </w:r>
      <w:r w:rsidR="00483392">
        <w:rPr>
          <w:rFonts w:ascii="Times New Roman" w:eastAsia="Times New Roman" w:hAnsi="Times New Roman" w:cs="Times New Roman"/>
          <w:color w:val="000000"/>
          <w:sz w:val="28"/>
          <w:szCs w:val="28"/>
          <w:bdr w:val="nil"/>
          <w:lang w:val="es-ES_tradnl"/>
        </w:rPr>
        <w:t>H</w:t>
      </w:r>
      <w:r>
        <w:rPr>
          <w:rFonts w:ascii="Times New Roman" w:eastAsia="Times New Roman" w:hAnsi="Times New Roman" w:cs="Times New Roman"/>
          <w:color w:val="000000"/>
          <w:sz w:val="28"/>
          <w:szCs w:val="28"/>
          <w:bdr w:val="nil"/>
          <w:lang w:val="es-ES_tradnl"/>
        </w:rPr>
        <w:t>ướng dẫn thực hiện nhiệm vụ giáo dục trung học năm học 2021-2022</w:t>
      </w:r>
      <w:r w:rsidR="00AA3E36">
        <w:rPr>
          <w:rFonts w:ascii="Times New Roman" w:eastAsia="Times New Roman" w:hAnsi="Times New Roman" w:cs="Times New Roman"/>
          <w:color w:val="000000"/>
          <w:sz w:val="28"/>
          <w:szCs w:val="28"/>
          <w:bdr w:val="nil"/>
          <w:lang w:val="es-ES_tradnl"/>
        </w:rPr>
        <w:t>.</w:t>
      </w:r>
    </w:p>
    <w:p w14:paraId="041A6932" w14:textId="31885B98" w:rsidR="00FB722D" w:rsidRPr="00FB722D" w:rsidRDefault="008F2FE9" w:rsidP="000016D9">
      <w:pPr>
        <w:pBdr>
          <w:top w:val="nil"/>
          <w:left w:val="nil"/>
          <w:bottom w:val="nil"/>
          <w:right w:val="nil"/>
          <w:between w:val="nil"/>
          <w:bar w:val="nil"/>
        </w:pBdr>
        <w:spacing w:before="120" w:after="0" w:line="240" w:lineRule="auto"/>
        <w:ind w:firstLine="720"/>
        <w:jc w:val="both"/>
        <w:rPr>
          <w:rFonts w:ascii="Times New Roman" w:eastAsia="Arial Unicode MS" w:hAnsi="Times New Roman" w:cs="Times New Roman"/>
          <w:b/>
          <w:bCs/>
          <w:sz w:val="28"/>
          <w:szCs w:val="28"/>
          <w:highlight w:val="white"/>
          <w:u w:color="000000"/>
          <w:bdr w:val="nil"/>
          <w:lang w:val="es-ES_tradnl"/>
        </w:rPr>
      </w:pPr>
      <w:r>
        <w:rPr>
          <w:rFonts w:ascii="Times New Roman" w:eastAsia="Arial Unicode MS" w:hAnsi="Times New Roman" w:cs="Times New Roman"/>
          <w:b/>
          <w:bCs/>
          <w:sz w:val="28"/>
          <w:szCs w:val="28"/>
          <w:highlight w:val="white"/>
          <w:u w:color="000000"/>
          <w:bdr w:val="nil"/>
          <w:lang w:val="es-ES_tradnl"/>
        </w:rPr>
        <w:t>2</w:t>
      </w:r>
      <w:r w:rsidR="00FB722D" w:rsidRPr="00FB722D">
        <w:rPr>
          <w:rFonts w:ascii="Times New Roman" w:eastAsia="Arial Unicode MS" w:hAnsi="Times New Roman" w:cs="Times New Roman"/>
          <w:b/>
          <w:bCs/>
          <w:sz w:val="28"/>
          <w:szCs w:val="28"/>
          <w:highlight w:val="white"/>
          <w:u w:color="000000"/>
          <w:bdr w:val="nil"/>
          <w:lang w:val="es-ES_tradnl"/>
        </w:rPr>
        <w:t xml:space="preserve">. </w:t>
      </w:r>
      <w:r w:rsidR="0089451D">
        <w:rPr>
          <w:rFonts w:ascii="Times New Roman" w:eastAsia="Arial Unicode MS" w:hAnsi="Times New Roman" w:cs="Times New Roman"/>
          <w:b/>
          <w:bCs/>
          <w:sz w:val="28"/>
          <w:szCs w:val="28"/>
          <w:highlight w:val="white"/>
          <w:u w:color="000000"/>
          <w:bdr w:val="nil"/>
          <w:lang w:val="es-ES_tradnl"/>
        </w:rPr>
        <w:t xml:space="preserve">Đối với </w:t>
      </w:r>
      <w:r w:rsidR="00BE7E4F">
        <w:rPr>
          <w:rFonts w:ascii="Times New Roman" w:eastAsia="Arial Unicode MS" w:hAnsi="Times New Roman" w:cs="Times New Roman"/>
          <w:b/>
          <w:bCs/>
          <w:sz w:val="28"/>
          <w:szCs w:val="28"/>
          <w:highlight w:val="white"/>
          <w:u w:color="000000"/>
          <w:bdr w:val="nil"/>
          <w:lang w:val="es-ES_tradnl"/>
        </w:rPr>
        <w:t>môn Âm nhạc</w:t>
      </w:r>
      <w:r w:rsidR="00A14310">
        <w:rPr>
          <w:rFonts w:ascii="Times New Roman" w:eastAsia="Arial Unicode MS" w:hAnsi="Times New Roman" w:cs="Times New Roman"/>
          <w:b/>
          <w:bCs/>
          <w:sz w:val="28"/>
          <w:szCs w:val="28"/>
          <w:highlight w:val="white"/>
          <w:u w:color="000000"/>
          <w:bdr w:val="nil"/>
          <w:lang w:val="es-ES_tradnl"/>
        </w:rPr>
        <w:t>,</w:t>
      </w:r>
      <w:r w:rsidR="00BE7E4F">
        <w:rPr>
          <w:rFonts w:ascii="Times New Roman" w:eastAsia="Arial Unicode MS" w:hAnsi="Times New Roman" w:cs="Times New Roman"/>
          <w:b/>
          <w:bCs/>
          <w:sz w:val="28"/>
          <w:szCs w:val="28"/>
          <w:highlight w:val="white"/>
          <w:u w:color="000000"/>
          <w:bdr w:val="nil"/>
          <w:lang w:val="es-ES_tradnl"/>
        </w:rPr>
        <w:t xml:space="preserve"> Mỹ thuật </w:t>
      </w:r>
      <w:r w:rsidR="0089451D">
        <w:rPr>
          <w:rFonts w:ascii="Times New Roman" w:eastAsia="Arial Unicode MS" w:hAnsi="Times New Roman" w:cs="Times New Roman"/>
          <w:b/>
          <w:bCs/>
          <w:sz w:val="28"/>
          <w:szCs w:val="28"/>
          <w:highlight w:val="white"/>
          <w:u w:color="000000"/>
          <w:bdr w:val="nil"/>
          <w:lang w:val="es-ES_tradnl"/>
        </w:rPr>
        <w:t>lớp 7, 8, 9</w:t>
      </w:r>
    </w:p>
    <w:p w14:paraId="1106982A" w14:textId="0F750984" w:rsidR="00FB722D" w:rsidRPr="00AA3E36" w:rsidRDefault="00FB722D" w:rsidP="000016D9">
      <w:pPr>
        <w:pBdr>
          <w:top w:val="nil"/>
          <w:left w:val="nil"/>
          <w:bottom w:val="nil"/>
          <w:right w:val="nil"/>
          <w:between w:val="nil"/>
          <w:bar w:val="nil"/>
        </w:pBdr>
        <w:spacing w:before="120" w:after="0" w:line="240" w:lineRule="auto"/>
        <w:ind w:firstLine="720"/>
        <w:jc w:val="both"/>
        <w:rPr>
          <w:rFonts w:ascii="Times New Roman" w:eastAsia="Arial Unicode MS" w:hAnsi="Times New Roman" w:cs="Times New Roman"/>
          <w:bCs/>
          <w:color w:val="000000"/>
          <w:sz w:val="28"/>
          <w:szCs w:val="28"/>
          <w:u w:color="000000"/>
          <w:bdr w:val="nil"/>
          <w:lang w:eastAsia="vi-VN"/>
        </w:rPr>
      </w:pPr>
      <w:r w:rsidRPr="00FB722D">
        <w:rPr>
          <w:rFonts w:ascii="Times New Roman" w:eastAsia="Arial Unicode MS" w:hAnsi="Times New Roman" w:cs="Arial Unicode MS"/>
          <w:iCs/>
          <w:color w:val="000000"/>
          <w:spacing w:val="-6"/>
          <w:sz w:val="28"/>
          <w:szCs w:val="28"/>
          <w:u w:color="000000"/>
          <w:bdr w:val="nil"/>
          <w:lang w:val="es-ES_tradnl"/>
        </w:rPr>
        <w:t xml:space="preserve">Thực hiện </w:t>
      </w:r>
      <w:r w:rsidRPr="00FB722D">
        <w:rPr>
          <w:rFonts w:ascii="Times New Roman" w:eastAsia="Arial Unicode MS" w:hAnsi="Times New Roman" w:cs="Times New Roman"/>
          <w:iCs/>
          <w:color w:val="000000"/>
          <w:spacing w:val="-6"/>
          <w:sz w:val="28"/>
          <w:szCs w:val="28"/>
          <w:u w:color="000000"/>
          <w:bdr w:val="nil"/>
          <w:lang w:val="vi-VN"/>
        </w:rPr>
        <w:t>theo Thông tư 58/2011/TT-BGDĐT ngày 12 tháng 12 năm 2011</w:t>
      </w:r>
      <w:r w:rsidRPr="00FB722D">
        <w:rPr>
          <w:rFonts w:ascii="Times New Roman" w:eastAsia="Arial Unicode MS" w:hAnsi="Times New Roman" w:cs="Times New Roman"/>
          <w:iCs/>
          <w:color w:val="000000"/>
          <w:sz w:val="28"/>
          <w:szCs w:val="28"/>
          <w:u w:color="000000"/>
          <w:bdr w:val="nil"/>
          <w:lang w:val="vi-VN"/>
        </w:rPr>
        <w:t xml:space="preserve"> của Bộ G</w:t>
      </w:r>
      <w:r w:rsidRPr="00FB722D">
        <w:rPr>
          <w:rFonts w:ascii="Times New Roman" w:eastAsia="Arial Unicode MS" w:hAnsi="Times New Roman" w:cs="Times New Roman"/>
          <w:iCs/>
          <w:color w:val="000000"/>
          <w:sz w:val="28"/>
          <w:szCs w:val="28"/>
          <w:u w:color="000000"/>
          <w:bdr w:val="nil"/>
          <w:lang w:val="es-ES_tradnl"/>
        </w:rPr>
        <w:t xml:space="preserve">DĐT về Ban hành quy chế đánh giá, xếp loại học sinh Trung học cơ sở và Trung học phổ thông; Thông tư </w:t>
      </w:r>
      <w:r w:rsidRPr="00FB722D">
        <w:rPr>
          <w:rFonts w:ascii="Times New Roman" w:eastAsia="Arial Unicode MS" w:hAnsi="Times New Roman" w:cs="Times New Roman"/>
          <w:sz w:val="28"/>
          <w:szCs w:val="28"/>
          <w:u w:color="000000"/>
          <w:bdr w:val="nil"/>
          <w:lang w:val="es-ES_tradnl"/>
        </w:rPr>
        <w:t>26/2020/TT-BGDĐT ngày 26 tháng 8 năm 2020</w:t>
      </w:r>
      <w:r w:rsidRPr="00FB722D">
        <w:rPr>
          <w:rFonts w:ascii="Times New Roman" w:eastAsia="Arial Unicode MS" w:hAnsi="Times New Roman" w:cs="Times New Roman"/>
          <w:bCs/>
          <w:color w:val="000000"/>
          <w:sz w:val="28"/>
          <w:szCs w:val="28"/>
          <w:u w:color="000000"/>
          <w:bdr w:val="nil"/>
          <w:lang w:val="vi-VN" w:eastAsia="vi-VN"/>
        </w:rPr>
        <w:t xml:space="preserve"> </w:t>
      </w:r>
      <w:r w:rsidRPr="00FB722D">
        <w:rPr>
          <w:rFonts w:ascii="Times New Roman" w:eastAsia="Arial Unicode MS" w:hAnsi="Times New Roman" w:cs="Times New Roman"/>
          <w:iCs/>
          <w:color w:val="000000"/>
          <w:sz w:val="28"/>
          <w:szCs w:val="28"/>
          <w:u w:color="000000"/>
          <w:bdr w:val="nil"/>
          <w:lang w:val="vi-VN"/>
        </w:rPr>
        <w:t>của B</w:t>
      </w:r>
      <w:r w:rsidRPr="00FB722D">
        <w:rPr>
          <w:rFonts w:ascii="Times New Roman" w:eastAsia="Arial Unicode MS" w:hAnsi="Times New Roman" w:cs="Times New Roman"/>
          <w:iCs/>
          <w:color w:val="000000"/>
          <w:sz w:val="28"/>
          <w:szCs w:val="28"/>
          <w:u w:color="000000"/>
          <w:bdr w:val="nil"/>
          <w:lang w:val="es-ES_tradnl"/>
        </w:rPr>
        <w:t>ộ GDĐT</w:t>
      </w:r>
      <w:r w:rsidRPr="00FB722D">
        <w:rPr>
          <w:rFonts w:ascii="Times New Roman" w:eastAsia="Arial Unicode MS" w:hAnsi="Times New Roman" w:cs="Times New Roman"/>
          <w:bCs/>
          <w:color w:val="000000"/>
          <w:sz w:val="28"/>
          <w:szCs w:val="28"/>
          <w:u w:color="000000"/>
          <w:bdr w:val="nil"/>
          <w:lang w:val="vi-VN" w:eastAsia="vi-VN"/>
        </w:rPr>
        <w:t xml:space="preserve"> </w:t>
      </w:r>
      <w:r w:rsidRPr="00FB722D">
        <w:rPr>
          <w:rFonts w:ascii="Times New Roman" w:eastAsia="Arial Unicode MS" w:hAnsi="Times New Roman" w:cs="Times New Roman"/>
          <w:bCs/>
          <w:color w:val="000000"/>
          <w:sz w:val="28"/>
          <w:szCs w:val="28"/>
          <w:u w:color="000000"/>
          <w:bdr w:val="nil"/>
          <w:lang w:val="es-ES_tradnl" w:eastAsia="vi-VN"/>
        </w:rPr>
        <w:t xml:space="preserve">về </w:t>
      </w:r>
      <w:r w:rsidRPr="00FB722D">
        <w:rPr>
          <w:rFonts w:ascii="Times New Roman" w:eastAsia="Arial Unicode MS" w:hAnsi="Times New Roman" w:cs="Times New Roman"/>
          <w:bCs/>
          <w:color w:val="000000"/>
          <w:sz w:val="28"/>
          <w:szCs w:val="28"/>
          <w:u w:color="000000"/>
          <w:bdr w:val="nil"/>
          <w:lang w:val="vi-VN" w:eastAsia="vi-VN"/>
        </w:rPr>
        <w:t>Sửa đổi, bổ sung một số điều của Quy chế đánh giá, xếp loại học sinh trung học cơ sở và học sinh trung học phổ thông ban hành kèm theo Thông tư số 58/2011/TT-BGDĐT ngày 12 tháng 12 năm 2011 của Bộ Giáo dục và Đào tạo</w:t>
      </w:r>
      <w:r w:rsidR="00AA3E36">
        <w:rPr>
          <w:rFonts w:ascii="Times New Roman" w:eastAsia="Arial Unicode MS" w:hAnsi="Times New Roman" w:cs="Times New Roman"/>
          <w:bCs/>
          <w:color w:val="000000"/>
          <w:sz w:val="28"/>
          <w:szCs w:val="28"/>
          <w:u w:color="000000"/>
          <w:bdr w:val="nil"/>
          <w:lang w:eastAsia="vi-VN"/>
        </w:rPr>
        <w:t>.</w:t>
      </w:r>
    </w:p>
    <w:p w14:paraId="3BA94517" w14:textId="2F78EC44" w:rsidR="00FB722D" w:rsidRDefault="008F2FE9" w:rsidP="000016D9">
      <w:pPr>
        <w:pBdr>
          <w:top w:val="nil"/>
          <w:left w:val="nil"/>
          <w:bottom w:val="nil"/>
          <w:right w:val="nil"/>
          <w:between w:val="nil"/>
          <w:bar w:val="nil"/>
        </w:pBdr>
        <w:spacing w:before="120" w:after="0" w:line="240" w:lineRule="auto"/>
        <w:ind w:firstLine="720"/>
        <w:jc w:val="both"/>
        <w:rPr>
          <w:rFonts w:ascii="Times New Roman" w:eastAsia="Arial Unicode MS" w:hAnsi="Times New Roman" w:cs="Times New Roman"/>
          <w:b/>
          <w:bCs/>
          <w:sz w:val="28"/>
          <w:szCs w:val="28"/>
          <w:highlight w:val="white"/>
          <w:u w:color="000000"/>
          <w:bdr w:val="nil"/>
          <w:lang w:val="vi-VN"/>
        </w:rPr>
      </w:pPr>
      <w:r w:rsidRPr="008F2FE9">
        <w:rPr>
          <w:rFonts w:ascii="Times New Roman" w:eastAsia="Arial Unicode MS" w:hAnsi="Times New Roman" w:cs="Times New Roman"/>
          <w:b/>
          <w:bCs/>
          <w:sz w:val="28"/>
          <w:szCs w:val="28"/>
          <w:highlight w:val="white"/>
          <w:u w:color="000000"/>
          <w:bdr w:val="nil"/>
        </w:rPr>
        <w:t>3.</w:t>
      </w:r>
      <w:r w:rsidR="00460677" w:rsidRPr="008F2FE9">
        <w:rPr>
          <w:rFonts w:ascii="Times New Roman" w:eastAsia="Arial Unicode MS" w:hAnsi="Times New Roman" w:cs="Times New Roman"/>
          <w:b/>
          <w:bCs/>
          <w:sz w:val="28"/>
          <w:szCs w:val="28"/>
          <w:highlight w:val="white"/>
          <w:u w:color="000000"/>
          <w:bdr w:val="nil"/>
        </w:rPr>
        <w:t xml:space="preserve"> </w:t>
      </w:r>
      <w:r>
        <w:rPr>
          <w:rFonts w:ascii="Times New Roman" w:eastAsia="Arial Unicode MS" w:hAnsi="Times New Roman" w:cs="Times New Roman"/>
          <w:b/>
          <w:bCs/>
          <w:sz w:val="28"/>
          <w:szCs w:val="28"/>
          <w:highlight w:val="white"/>
          <w:u w:color="000000"/>
          <w:bdr w:val="nil"/>
        </w:rPr>
        <w:t>Quy định về s</w:t>
      </w:r>
      <w:r w:rsidR="00FB722D" w:rsidRPr="008F2FE9">
        <w:rPr>
          <w:rFonts w:ascii="Times New Roman" w:eastAsia="Arial Unicode MS" w:hAnsi="Times New Roman" w:cs="Times New Roman"/>
          <w:b/>
          <w:bCs/>
          <w:sz w:val="28"/>
          <w:szCs w:val="28"/>
          <w:highlight w:val="white"/>
          <w:u w:color="000000"/>
          <w:bdr w:val="nil"/>
          <w:lang w:val="vi-VN"/>
        </w:rPr>
        <w:t>ố lần kiểm tra</w:t>
      </w:r>
    </w:p>
    <w:p w14:paraId="406435BD" w14:textId="5C1EB1C3" w:rsidR="00AF4BA9" w:rsidRPr="00A14310" w:rsidRDefault="00AF4BA9" w:rsidP="00AF4BA9">
      <w:pPr>
        <w:widowControl w:val="0"/>
        <w:tabs>
          <w:tab w:val="left" w:pos="1361"/>
        </w:tabs>
        <w:spacing w:before="120" w:after="0" w:line="240" w:lineRule="auto"/>
        <w:ind w:firstLine="720"/>
        <w:jc w:val="both"/>
        <w:rPr>
          <w:rFonts w:ascii="Times New Roman" w:eastAsia="Times New Roman" w:hAnsi="Times New Roman" w:cs="Times New Roman"/>
          <w:color w:val="000000"/>
          <w:sz w:val="28"/>
          <w:szCs w:val="28"/>
        </w:rPr>
      </w:pPr>
      <w:r w:rsidRPr="00A14310">
        <w:rPr>
          <w:rFonts w:ascii="Times New Roman" w:eastAsia="Times New Roman" w:hAnsi="Times New Roman" w:cs="Times New Roman"/>
          <w:color w:val="000000"/>
          <w:sz w:val="28"/>
          <w:szCs w:val="28"/>
        </w:rPr>
        <w:t>a</w:t>
      </w:r>
      <w:r w:rsidR="00A14310">
        <w:rPr>
          <w:rFonts w:ascii="Times New Roman" w:eastAsia="Times New Roman" w:hAnsi="Times New Roman" w:cs="Times New Roman"/>
          <w:color w:val="000000"/>
          <w:sz w:val="28"/>
          <w:szCs w:val="28"/>
        </w:rPr>
        <w:t>)</w:t>
      </w:r>
      <w:r w:rsidRPr="00A14310">
        <w:rPr>
          <w:rFonts w:ascii="Times New Roman" w:eastAsia="Times New Roman" w:hAnsi="Times New Roman" w:cs="Times New Roman"/>
          <w:color w:val="000000"/>
          <w:sz w:val="28"/>
          <w:szCs w:val="28"/>
        </w:rPr>
        <w:t xml:space="preserve"> Đối với môn Nghệ thuật lớp 6 </w:t>
      </w:r>
    </w:p>
    <w:p w14:paraId="5F6E6614" w14:textId="0DA25ECC" w:rsidR="00AF4BA9" w:rsidRPr="00E32BDA" w:rsidRDefault="00AF4BA9" w:rsidP="00AF4BA9">
      <w:pPr>
        <w:widowControl w:val="0"/>
        <w:tabs>
          <w:tab w:val="left" w:pos="1361"/>
        </w:tabs>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Môn Nghệ thuật lớp 6 bao gồm 02 nội dung Âm nhạc và Mỹ thuật, mỗi nội dung chọn 01 kết quả kiểm tra, đánh giá thường xuyên trong từng học kỳ; khuyến khích thực hiện kiểm tra, đánh giá định kỳ thông qua bài thực hành, dự án học tập. Bài kiểm tra, đánh giá định kỳ bao gồm 02 nội dung Âm nhạc, Mỹ thuật được thực hiện riêng theo từng nội dung tương tự như môn học đánh giá bằng nhận xét; kết quả bài kiểm tra, đánh giá định kỳ được đánh giá mức Đạt khi cả 02 nội dung Âm nhạc, Mỹ thuật được đánh giá Đạt</w:t>
      </w:r>
      <w:r w:rsidR="00D1775B">
        <w:rPr>
          <w:rFonts w:ascii="Times New Roman" w:eastAsia="Times New Roman" w:hAnsi="Times New Roman" w:cs="Times New Roman"/>
          <w:color w:val="000000"/>
          <w:sz w:val="28"/>
          <w:szCs w:val="28"/>
        </w:rPr>
        <w:t>.</w:t>
      </w:r>
    </w:p>
    <w:p w14:paraId="294F05FA" w14:textId="3DCE3F83" w:rsidR="00AF4BA9" w:rsidRPr="004076E6" w:rsidRDefault="00D8609E" w:rsidP="00AF4BA9">
      <w:pPr>
        <w:widowControl w:val="0"/>
        <w:tabs>
          <w:tab w:val="left" w:pos="1361"/>
        </w:tabs>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w:t>
      </w:r>
      <w:r w:rsidR="00AF4BA9">
        <w:rPr>
          <w:rFonts w:ascii="Times New Roman" w:eastAsia="Times New Roman" w:hAnsi="Times New Roman" w:cs="Times New Roman"/>
          <w:color w:val="000000"/>
          <w:sz w:val="28"/>
          <w:szCs w:val="28"/>
        </w:rPr>
        <w:t xml:space="preserve">ối với bài kiểm tra (trên giấy hoặc trên máy tính), bài thực hành, dự án học tập khi thực hiện, phải có hướng dẫn và tiêu chí đánh giá theo yêu cầu cần đạt của môn học được qui định trong Chương trình Giáo dục phổ thông trước khi thực </w:t>
      </w:r>
      <w:r w:rsidR="00AF4BA9">
        <w:rPr>
          <w:rFonts w:ascii="Times New Roman" w:eastAsia="Times New Roman" w:hAnsi="Times New Roman" w:cs="Times New Roman"/>
          <w:color w:val="000000"/>
          <w:sz w:val="28"/>
          <w:szCs w:val="28"/>
        </w:rPr>
        <w:lastRenderedPageBreak/>
        <w:t xml:space="preserve">hiện. </w:t>
      </w:r>
    </w:p>
    <w:p w14:paraId="4C29A16A" w14:textId="614FB41A" w:rsidR="00AF4BA9" w:rsidRPr="00A14310" w:rsidRDefault="00AF4BA9" w:rsidP="00DC0409">
      <w:pPr>
        <w:widowControl w:val="0"/>
        <w:tabs>
          <w:tab w:val="left" w:pos="1361"/>
        </w:tabs>
        <w:spacing w:before="120" w:after="0" w:line="240" w:lineRule="auto"/>
        <w:ind w:firstLine="720"/>
        <w:jc w:val="both"/>
        <w:rPr>
          <w:rFonts w:ascii="Times New Roman" w:eastAsia="Times New Roman" w:hAnsi="Times New Roman" w:cs="Times New Roman"/>
          <w:color w:val="000000"/>
          <w:sz w:val="28"/>
          <w:szCs w:val="28"/>
        </w:rPr>
      </w:pPr>
      <w:r w:rsidRPr="00A14310">
        <w:rPr>
          <w:rFonts w:ascii="Times New Roman" w:eastAsia="Times New Roman" w:hAnsi="Times New Roman" w:cs="Times New Roman"/>
          <w:color w:val="000000"/>
          <w:sz w:val="28"/>
          <w:szCs w:val="28"/>
        </w:rPr>
        <w:t>b</w:t>
      </w:r>
      <w:r w:rsidR="00A14310">
        <w:rPr>
          <w:rFonts w:ascii="Times New Roman" w:eastAsia="Times New Roman" w:hAnsi="Times New Roman" w:cs="Times New Roman"/>
          <w:color w:val="000000"/>
          <w:sz w:val="28"/>
          <w:szCs w:val="28"/>
        </w:rPr>
        <w:t>)</w:t>
      </w:r>
      <w:r w:rsidRPr="00A14310">
        <w:rPr>
          <w:rFonts w:ascii="Times New Roman" w:eastAsia="Times New Roman" w:hAnsi="Times New Roman" w:cs="Times New Roman"/>
          <w:color w:val="000000"/>
          <w:sz w:val="28"/>
          <w:szCs w:val="28"/>
        </w:rPr>
        <w:t xml:space="preserve"> Đối với môn Âm nhạc</w:t>
      </w:r>
      <w:r w:rsidR="00A14310">
        <w:rPr>
          <w:rFonts w:ascii="Times New Roman" w:eastAsia="Times New Roman" w:hAnsi="Times New Roman" w:cs="Times New Roman"/>
          <w:color w:val="000000"/>
          <w:sz w:val="28"/>
          <w:szCs w:val="28"/>
        </w:rPr>
        <w:t>,</w:t>
      </w:r>
      <w:r w:rsidRPr="00A14310">
        <w:rPr>
          <w:rFonts w:ascii="Times New Roman" w:eastAsia="Times New Roman" w:hAnsi="Times New Roman" w:cs="Times New Roman"/>
          <w:color w:val="000000"/>
          <w:sz w:val="28"/>
          <w:szCs w:val="28"/>
        </w:rPr>
        <w:t xml:space="preserve"> Mỹ thuật lớp 7, 8, 9</w:t>
      </w:r>
    </w:p>
    <w:p w14:paraId="67CC5FBD" w14:textId="426814F9" w:rsidR="00FB722D" w:rsidRPr="00FB722D" w:rsidRDefault="008F2FE9" w:rsidP="000016D9">
      <w:pPr>
        <w:widowControl w:val="0"/>
        <w:tabs>
          <w:tab w:val="left" w:pos="1342"/>
        </w:tabs>
        <w:spacing w:before="120" w:after="0" w:line="240" w:lineRule="auto"/>
        <w:ind w:firstLine="720"/>
        <w:jc w:val="both"/>
        <w:rPr>
          <w:rFonts w:ascii="Times New Roman" w:eastAsia="Arial Unicode MS" w:hAnsi="Times New Roman" w:cs="Times New Roman"/>
          <w:sz w:val="28"/>
          <w:szCs w:val="28"/>
          <w:lang w:val="vi-VN" w:eastAsia="vi-VN"/>
        </w:rPr>
      </w:pPr>
      <w:r>
        <w:rPr>
          <w:rFonts w:ascii="Times New Roman" w:eastAsia="Arial Unicode MS" w:hAnsi="Times New Roman" w:cs="Times New Roman"/>
          <w:sz w:val="28"/>
          <w:szCs w:val="28"/>
          <w:lang w:eastAsia="vi-VN"/>
        </w:rPr>
        <w:t>-</w:t>
      </w:r>
      <w:r w:rsidR="00FB722D" w:rsidRPr="00FB722D">
        <w:rPr>
          <w:rFonts w:ascii="Times New Roman" w:eastAsia="Arial Unicode MS" w:hAnsi="Times New Roman" w:cs="Times New Roman"/>
          <w:sz w:val="28"/>
          <w:szCs w:val="28"/>
          <w:lang w:val="vi-VN" w:eastAsia="vi-VN"/>
        </w:rPr>
        <w:t xml:space="preserve"> Kiểm tra, đánh giá thường xuyên: 2 ĐĐG</w:t>
      </w:r>
      <w:r w:rsidR="00FB722D" w:rsidRPr="00FB722D">
        <w:rPr>
          <w:rFonts w:ascii="Times New Roman" w:eastAsia="Arial Unicode MS" w:hAnsi="Times New Roman" w:cs="Times New Roman"/>
          <w:sz w:val="28"/>
          <w:szCs w:val="28"/>
          <w:vertAlign w:val="subscript"/>
          <w:lang w:val="vi-VN" w:eastAsia="vi-VN"/>
        </w:rPr>
        <w:t>tx</w:t>
      </w:r>
      <w:r w:rsidR="00FB722D" w:rsidRPr="00FB722D">
        <w:rPr>
          <w:rFonts w:ascii="Times New Roman" w:eastAsia="Arial Unicode MS" w:hAnsi="Times New Roman" w:cs="Times New Roman"/>
          <w:sz w:val="28"/>
          <w:szCs w:val="28"/>
          <w:lang w:val="vi-VN" w:eastAsia="vi-VN"/>
        </w:rPr>
        <w:t>.</w:t>
      </w:r>
    </w:p>
    <w:p w14:paraId="2681D471" w14:textId="4023E3F8" w:rsidR="00FB722D" w:rsidRDefault="008F2FE9" w:rsidP="000016D9">
      <w:pPr>
        <w:widowControl w:val="0"/>
        <w:tabs>
          <w:tab w:val="left" w:pos="1361"/>
        </w:tabs>
        <w:spacing w:before="120" w:after="0" w:line="240" w:lineRule="auto"/>
        <w:ind w:firstLine="720"/>
        <w:jc w:val="both"/>
        <w:rPr>
          <w:rFonts w:ascii="Times New Roman" w:eastAsia="Arial Unicode MS" w:hAnsi="Times New Roman" w:cs="Times New Roman"/>
          <w:sz w:val="28"/>
          <w:szCs w:val="28"/>
          <w:vertAlign w:val="subscript"/>
          <w:lang w:val="vi-VN" w:eastAsia="vi-VN"/>
        </w:rPr>
      </w:pPr>
      <w:r>
        <w:rPr>
          <w:rFonts w:ascii="Times New Roman" w:eastAsia="Arial Unicode MS" w:hAnsi="Times New Roman" w:cs="Times New Roman"/>
          <w:sz w:val="28"/>
          <w:szCs w:val="28"/>
          <w:lang w:eastAsia="vi-VN"/>
        </w:rPr>
        <w:t>-</w:t>
      </w:r>
      <w:r w:rsidR="00FB722D" w:rsidRPr="00FB722D">
        <w:rPr>
          <w:rFonts w:ascii="Times New Roman" w:eastAsia="Arial Unicode MS" w:hAnsi="Times New Roman" w:cs="Times New Roman"/>
          <w:sz w:val="28"/>
          <w:szCs w:val="28"/>
          <w:lang w:val="vi-VN" w:eastAsia="vi-VN"/>
        </w:rPr>
        <w:t xml:space="preserve"> Kiểm tra, đánh giá định kì: Trong mỗi học kì có 01 ĐĐG</w:t>
      </w:r>
      <w:r w:rsidR="00FB722D" w:rsidRPr="00FB722D">
        <w:rPr>
          <w:rFonts w:ascii="Times New Roman" w:eastAsia="Arial Unicode MS" w:hAnsi="Times New Roman" w:cs="Times New Roman"/>
          <w:sz w:val="28"/>
          <w:szCs w:val="28"/>
          <w:vertAlign w:val="subscript"/>
          <w:lang w:val="vi-VN" w:eastAsia="vi-VN"/>
        </w:rPr>
        <w:t>gk</w:t>
      </w:r>
      <w:r w:rsidR="00FB722D" w:rsidRPr="00FB722D">
        <w:rPr>
          <w:rFonts w:ascii="Times New Roman" w:eastAsia="Arial Unicode MS" w:hAnsi="Times New Roman" w:cs="Times New Roman"/>
          <w:sz w:val="28"/>
          <w:szCs w:val="28"/>
          <w:lang w:val="vi-VN" w:eastAsia="vi-VN"/>
        </w:rPr>
        <w:t xml:space="preserve"> và 01 ĐĐG</w:t>
      </w:r>
      <w:r w:rsidR="00FB722D" w:rsidRPr="00FB722D">
        <w:rPr>
          <w:rFonts w:ascii="Times New Roman" w:eastAsia="Arial Unicode MS" w:hAnsi="Times New Roman" w:cs="Times New Roman"/>
          <w:sz w:val="28"/>
          <w:szCs w:val="28"/>
          <w:vertAlign w:val="subscript"/>
          <w:lang w:val="vi-VN" w:eastAsia="vi-VN"/>
        </w:rPr>
        <w:t>ck.</w:t>
      </w:r>
    </w:p>
    <w:p w14:paraId="70D1EE1A" w14:textId="2D6B6A34" w:rsidR="002B116A" w:rsidRDefault="00DC0409" w:rsidP="004076E6">
      <w:pPr>
        <w:widowControl w:val="0"/>
        <w:tabs>
          <w:tab w:val="left" w:pos="1361"/>
        </w:tabs>
        <w:spacing w:before="120" w:after="0" w:line="240" w:lineRule="auto"/>
        <w:ind w:firstLine="720"/>
        <w:jc w:val="both"/>
        <w:rPr>
          <w:rFonts w:ascii="Times New Roman" w:eastAsia="Times New Roman" w:hAnsi="Times New Roman" w:cs="Times New Roman"/>
          <w:b/>
          <w:bCs/>
          <w:color w:val="000000"/>
          <w:sz w:val="28"/>
          <w:szCs w:val="28"/>
        </w:rPr>
      </w:pPr>
      <w:r w:rsidRPr="00DC0409">
        <w:rPr>
          <w:rFonts w:ascii="Times New Roman" w:eastAsia="Times New Roman" w:hAnsi="Times New Roman" w:cs="Times New Roman"/>
          <w:b/>
          <w:bCs/>
          <w:color w:val="000000"/>
          <w:sz w:val="28"/>
          <w:szCs w:val="28"/>
        </w:rPr>
        <w:t>4. Quy định về đánh giá kết quả</w:t>
      </w:r>
      <w:r w:rsidR="00AF4BA9">
        <w:rPr>
          <w:rFonts w:ascii="Times New Roman" w:eastAsia="Times New Roman" w:hAnsi="Times New Roman" w:cs="Times New Roman"/>
          <w:b/>
          <w:bCs/>
          <w:color w:val="000000"/>
          <w:sz w:val="28"/>
          <w:szCs w:val="28"/>
        </w:rPr>
        <w:t xml:space="preserve"> học tập của học sinh</w:t>
      </w:r>
    </w:p>
    <w:p w14:paraId="450EA2C8" w14:textId="1B0EB341" w:rsidR="00DC0409" w:rsidRDefault="00DC0409" w:rsidP="00DC0409">
      <w:pPr>
        <w:pBdr>
          <w:top w:val="nil"/>
          <w:left w:val="nil"/>
          <w:bottom w:val="nil"/>
          <w:right w:val="nil"/>
          <w:between w:val="nil"/>
          <w:bar w:val="nil"/>
        </w:pBdr>
        <w:spacing w:before="120" w:after="0" w:line="240" w:lineRule="auto"/>
        <w:ind w:firstLine="720"/>
        <w:jc w:val="both"/>
        <w:rPr>
          <w:rFonts w:ascii="Times New Roman" w:eastAsia="Times New Roman" w:hAnsi="Times New Roman" w:cs="Times New Roman"/>
          <w:color w:val="000000"/>
          <w:sz w:val="28"/>
          <w:szCs w:val="28"/>
          <w:bdr w:val="nil"/>
        </w:rPr>
      </w:pPr>
      <w:r w:rsidRPr="00FB722D">
        <w:rPr>
          <w:rFonts w:ascii="Times New Roman" w:eastAsia="Arial Unicode MS" w:hAnsi="Times New Roman" w:cs="Times New Roman"/>
          <w:color w:val="000000"/>
          <w:spacing w:val="-4"/>
          <w:sz w:val="28"/>
          <w:szCs w:val="28"/>
          <w:bdr w:val="nil"/>
          <w:lang w:val="vi-VN"/>
        </w:rPr>
        <w:t>Căn cứ chuẩn kiến thức, kỹ năng và các yêu cầu cần đạt môn học quy định trong Chương trình giáo dục phổ thông, thái độ tích cực và sự tiến bộ của học sinh để nhận xét kết quả các bài kiểm</w:t>
      </w:r>
      <w:r w:rsidRPr="00FB722D">
        <w:rPr>
          <w:rFonts w:ascii="Times New Roman" w:eastAsia="Times New Roman" w:hAnsi="Times New Roman" w:cs="Times New Roman"/>
          <w:color w:val="000000"/>
          <w:sz w:val="28"/>
          <w:szCs w:val="28"/>
          <w:bdr w:val="nil"/>
          <w:lang w:val="vi-VN"/>
        </w:rPr>
        <w:t xml:space="preserve"> tra đối với môn học</w:t>
      </w:r>
      <w:r>
        <w:rPr>
          <w:rFonts w:ascii="Times New Roman" w:eastAsia="Times New Roman" w:hAnsi="Times New Roman" w:cs="Times New Roman"/>
          <w:color w:val="000000"/>
          <w:sz w:val="28"/>
          <w:szCs w:val="28"/>
          <w:bdr w:val="nil"/>
        </w:rPr>
        <w:t xml:space="preserve"> Nghệ thuật,</w:t>
      </w:r>
      <w:r w:rsidRPr="00FB722D">
        <w:rPr>
          <w:rFonts w:ascii="Times New Roman" w:eastAsia="Times New Roman" w:hAnsi="Times New Roman" w:cs="Times New Roman"/>
          <w:color w:val="000000"/>
          <w:sz w:val="28"/>
          <w:szCs w:val="28"/>
          <w:bdr w:val="nil"/>
          <w:lang w:val="vi-VN"/>
        </w:rPr>
        <w:t xml:space="preserve"> Âm nhạc, Mĩ thuật.</w:t>
      </w:r>
    </w:p>
    <w:p w14:paraId="50F6AC5E" w14:textId="77777777" w:rsidR="00AF4BA9" w:rsidRDefault="00DC0409" w:rsidP="00DC0409">
      <w:pPr>
        <w:pBdr>
          <w:top w:val="nil"/>
          <w:left w:val="nil"/>
          <w:bottom w:val="nil"/>
          <w:right w:val="nil"/>
          <w:between w:val="nil"/>
          <w:bar w:val="nil"/>
        </w:pBdr>
        <w:spacing w:before="120" w:after="0" w:line="240" w:lineRule="auto"/>
        <w:ind w:firstLine="720"/>
        <w:jc w:val="both"/>
        <w:rPr>
          <w:rFonts w:ascii="Times New Roman" w:eastAsia="Arial Unicode MS" w:hAnsi="Times New Roman" w:cs="Times New Roman"/>
          <w:color w:val="000000"/>
          <w:spacing w:val="-6"/>
          <w:sz w:val="28"/>
          <w:szCs w:val="28"/>
          <w:bdr w:val="nil"/>
          <w:lang w:val="vi-VN"/>
        </w:rPr>
      </w:pPr>
      <w:r w:rsidRPr="00FB722D">
        <w:rPr>
          <w:rFonts w:ascii="Times New Roman" w:eastAsia="Times New Roman" w:hAnsi="Times New Roman" w:cs="Times New Roman"/>
          <w:color w:val="000000"/>
          <w:sz w:val="28"/>
          <w:szCs w:val="28"/>
          <w:bdr w:val="nil"/>
          <w:lang w:val="vi-VN"/>
        </w:rPr>
        <w:t>Kết quả học tập theo môn học được đánh giá bằng nhận xét theo 01 (một) trong 02 (hai) mức: Đạt, Chưa đạt</w:t>
      </w:r>
      <w:r w:rsidRPr="00FB722D">
        <w:rPr>
          <w:rFonts w:ascii="Times New Roman" w:eastAsia="Arial Unicode MS" w:hAnsi="Times New Roman" w:cs="Times New Roman"/>
          <w:color w:val="000000"/>
          <w:spacing w:val="-6"/>
          <w:sz w:val="28"/>
          <w:szCs w:val="28"/>
          <w:bdr w:val="nil"/>
          <w:lang w:val="vi-VN"/>
        </w:rPr>
        <w:t xml:space="preserve">; nhận xét những trường hợp đặc biệt về năng khiếu hoặc về ý thức và thái </w:t>
      </w:r>
      <w:r>
        <w:rPr>
          <w:rFonts w:ascii="Times New Roman" w:eastAsia="Arial Unicode MS" w:hAnsi="Times New Roman" w:cs="Times New Roman"/>
          <w:color w:val="000000"/>
          <w:spacing w:val="-6"/>
          <w:sz w:val="28"/>
          <w:szCs w:val="28"/>
          <w:bdr w:val="nil"/>
        </w:rPr>
        <w:t>đ</w:t>
      </w:r>
      <w:r w:rsidRPr="00FB722D">
        <w:rPr>
          <w:rFonts w:ascii="Times New Roman" w:eastAsia="Arial Unicode MS" w:hAnsi="Times New Roman" w:cs="Times New Roman"/>
          <w:color w:val="000000"/>
          <w:spacing w:val="-6"/>
          <w:sz w:val="28"/>
          <w:szCs w:val="28"/>
          <w:bdr w:val="nil"/>
          <w:lang w:val="vi-VN"/>
        </w:rPr>
        <w:t>ộ học tập (nếu có).</w:t>
      </w:r>
    </w:p>
    <w:p w14:paraId="1C36AAB7" w14:textId="0C782BB5" w:rsidR="00AF4BA9" w:rsidRPr="00A14310" w:rsidRDefault="00AF4BA9" w:rsidP="00DC0409">
      <w:pPr>
        <w:pBdr>
          <w:top w:val="nil"/>
          <w:left w:val="nil"/>
          <w:bottom w:val="nil"/>
          <w:right w:val="nil"/>
          <w:between w:val="nil"/>
          <w:bar w:val="nil"/>
        </w:pBdr>
        <w:spacing w:before="120" w:after="0" w:line="240" w:lineRule="auto"/>
        <w:ind w:firstLine="720"/>
        <w:jc w:val="both"/>
        <w:rPr>
          <w:rFonts w:ascii="Times New Roman" w:eastAsia="Arial Unicode MS" w:hAnsi="Times New Roman" w:cs="Times New Roman"/>
          <w:color w:val="000000"/>
          <w:spacing w:val="-6"/>
          <w:sz w:val="28"/>
          <w:szCs w:val="28"/>
          <w:bdr w:val="nil"/>
        </w:rPr>
      </w:pPr>
      <w:r w:rsidRPr="00A14310">
        <w:rPr>
          <w:rFonts w:ascii="Times New Roman" w:eastAsia="Arial Unicode MS" w:hAnsi="Times New Roman" w:cs="Times New Roman"/>
          <w:color w:val="000000"/>
          <w:spacing w:val="-6"/>
          <w:sz w:val="28"/>
          <w:szCs w:val="28"/>
          <w:bdr w:val="nil"/>
        </w:rPr>
        <w:t>a</w:t>
      </w:r>
      <w:r w:rsidR="00A14310">
        <w:rPr>
          <w:rFonts w:ascii="Times New Roman" w:eastAsia="Arial Unicode MS" w:hAnsi="Times New Roman" w:cs="Times New Roman"/>
          <w:color w:val="000000"/>
          <w:spacing w:val="-6"/>
          <w:sz w:val="28"/>
          <w:szCs w:val="28"/>
          <w:bdr w:val="nil"/>
        </w:rPr>
        <w:t>)</w:t>
      </w:r>
      <w:r w:rsidRPr="00A14310">
        <w:rPr>
          <w:rFonts w:ascii="Times New Roman" w:eastAsia="Arial Unicode MS" w:hAnsi="Times New Roman" w:cs="Times New Roman"/>
          <w:color w:val="000000"/>
          <w:spacing w:val="-6"/>
          <w:sz w:val="28"/>
          <w:szCs w:val="28"/>
          <w:bdr w:val="nil"/>
        </w:rPr>
        <w:t xml:space="preserve"> Đối với </w:t>
      </w:r>
      <w:r w:rsidR="00BE7E4F" w:rsidRPr="00A14310">
        <w:rPr>
          <w:rFonts w:ascii="Times New Roman" w:eastAsia="Arial Unicode MS" w:hAnsi="Times New Roman" w:cs="Times New Roman"/>
          <w:color w:val="000000"/>
          <w:spacing w:val="-6"/>
          <w:sz w:val="28"/>
          <w:szCs w:val="28"/>
          <w:bdr w:val="nil"/>
        </w:rPr>
        <w:t xml:space="preserve">môn Nghệ thuật </w:t>
      </w:r>
      <w:r w:rsidRPr="00A14310">
        <w:rPr>
          <w:rFonts w:ascii="Times New Roman" w:eastAsia="Arial Unicode MS" w:hAnsi="Times New Roman" w:cs="Times New Roman"/>
          <w:color w:val="000000"/>
          <w:spacing w:val="-6"/>
          <w:sz w:val="28"/>
          <w:szCs w:val="28"/>
          <w:bdr w:val="nil"/>
        </w:rPr>
        <w:t>lớp 6</w:t>
      </w:r>
    </w:p>
    <w:p w14:paraId="284CB752" w14:textId="2581B423" w:rsidR="00AF4BA9" w:rsidRPr="00AF4BA9" w:rsidRDefault="007C5F8F" w:rsidP="00DC0409">
      <w:pPr>
        <w:pBdr>
          <w:top w:val="nil"/>
          <w:left w:val="nil"/>
          <w:bottom w:val="nil"/>
          <w:right w:val="nil"/>
          <w:between w:val="nil"/>
          <w:bar w:val="nil"/>
        </w:pBdr>
        <w:spacing w:before="120" w:after="0" w:line="240" w:lineRule="auto"/>
        <w:ind w:firstLine="720"/>
        <w:jc w:val="both"/>
        <w:rPr>
          <w:rFonts w:ascii="Times New Roman" w:eastAsia="Arial Unicode MS" w:hAnsi="Times New Roman" w:cs="Times New Roman"/>
          <w:color w:val="000000"/>
          <w:spacing w:val="-6"/>
          <w:sz w:val="28"/>
          <w:szCs w:val="28"/>
          <w:bdr w:val="nil"/>
        </w:rPr>
      </w:pPr>
      <w:r>
        <w:rPr>
          <w:rFonts w:ascii="Times New Roman" w:eastAsia="Arial Unicode MS" w:hAnsi="Times New Roman" w:cs="Times New Roman"/>
          <w:color w:val="000000"/>
          <w:spacing w:val="-6"/>
          <w:sz w:val="28"/>
          <w:szCs w:val="28"/>
          <w:bdr w:val="nil"/>
        </w:rPr>
        <w:t>*</w:t>
      </w:r>
      <w:r w:rsidR="00AF4BA9">
        <w:rPr>
          <w:rFonts w:ascii="Times New Roman" w:eastAsia="Arial Unicode MS" w:hAnsi="Times New Roman" w:cs="Times New Roman"/>
          <w:color w:val="000000"/>
          <w:spacing w:val="-6"/>
          <w:sz w:val="28"/>
          <w:szCs w:val="28"/>
          <w:bdr w:val="nil"/>
        </w:rPr>
        <w:t xml:space="preserve"> </w:t>
      </w:r>
      <w:r w:rsidR="00BE7E4F">
        <w:rPr>
          <w:rFonts w:ascii="Times New Roman" w:eastAsia="Arial Unicode MS" w:hAnsi="Times New Roman" w:cs="Times New Roman"/>
          <w:color w:val="000000"/>
          <w:spacing w:val="-6"/>
          <w:sz w:val="28"/>
          <w:szCs w:val="28"/>
          <w:bdr w:val="nil"/>
        </w:rPr>
        <w:t>Đánh giá kết quả trong</w:t>
      </w:r>
      <w:r w:rsidR="00AF4BA9">
        <w:rPr>
          <w:rFonts w:ascii="Times New Roman" w:eastAsia="Arial Unicode MS" w:hAnsi="Times New Roman" w:cs="Times New Roman"/>
          <w:color w:val="000000"/>
          <w:spacing w:val="-6"/>
          <w:sz w:val="28"/>
          <w:szCs w:val="28"/>
          <w:bdr w:val="nil"/>
        </w:rPr>
        <w:t xml:space="preserve"> mỗi học kỳ:</w:t>
      </w:r>
    </w:p>
    <w:p w14:paraId="165570F2" w14:textId="65472459" w:rsidR="00BE7E4F" w:rsidRDefault="007C5F8F" w:rsidP="00DC0409">
      <w:pPr>
        <w:pBdr>
          <w:top w:val="nil"/>
          <w:left w:val="nil"/>
          <w:bottom w:val="nil"/>
          <w:right w:val="nil"/>
          <w:between w:val="nil"/>
          <w:bar w:val="nil"/>
        </w:pBdr>
        <w:spacing w:before="120" w:after="0" w:line="240" w:lineRule="auto"/>
        <w:ind w:firstLine="720"/>
        <w:jc w:val="both"/>
        <w:rPr>
          <w:rFonts w:ascii="Times New Roman" w:eastAsia="Arial Unicode MS" w:hAnsi="Times New Roman" w:cs="Times New Roman"/>
          <w:color w:val="000000"/>
          <w:spacing w:val="-6"/>
          <w:sz w:val="28"/>
          <w:szCs w:val="28"/>
          <w:bdr w:val="nil"/>
        </w:rPr>
      </w:pPr>
      <w:r>
        <w:rPr>
          <w:rFonts w:ascii="Times New Roman" w:eastAsia="Arial Unicode MS" w:hAnsi="Times New Roman" w:cs="Times New Roman"/>
          <w:color w:val="000000"/>
          <w:spacing w:val="-6"/>
          <w:sz w:val="28"/>
          <w:szCs w:val="28"/>
          <w:bdr w:val="nil"/>
        </w:rPr>
        <w:t>-</w:t>
      </w:r>
      <w:r w:rsidR="00AF4BA9">
        <w:rPr>
          <w:rFonts w:ascii="Times New Roman" w:eastAsia="Arial Unicode MS" w:hAnsi="Times New Roman" w:cs="Times New Roman"/>
          <w:color w:val="000000"/>
          <w:spacing w:val="-6"/>
          <w:sz w:val="28"/>
          <w:szCs w:val="28"/>
          <w:bdr w:val="nil"/>
        </w:rPr>
        <w:t xml:space="preserve"> Mức Đạt: Có đủ số lần kiểm tra</w:t>
      </w:r>
      <w:r w:rsidR="00BE7E4F">
        <w:rPr>
          <w:rFonts w:ascii="Times New Roman" w:eastAsia="Arial Unicode MS" w:hAnsi="Times New Roman" w:cs="Times New Roman"/>
          <w:color w:val="000000"/>
          <w:spacing w:val="-6"/>
          <w:sz w:val="28"/>
          <w:szCs w:val="28"/>
          <w:bdr w:val="nil"/>
        </w:rPr>
        <w:t xml:space="preserve"> và các lần kiểm tra được đánh giá mức Đạt.</w:t>
      </w:r>
    </w:p>
    <w:p w14:paraId="59388B1F" w14:textId="6D0B307A" w:rsidR="00BE7E4F" w:rsidRDefault="007C5F8F" w:rsidP="00DC0409">
      <w:pPr>
        <w:pBdr>
          <w:top w:val="nil"/>
          <w:left w:val="nil"/>
          <w:bottom w:val="nil"/>
          <w:right w:val="nil"/>
          <w:between w:val="nil"/>
          <w:bar w:val="nil"/>
        </w:pBdr>
        <w:spacing w:before="120" w:after="0" w:line="240" w:lineRule="auto"/>
        <w:ind w:firstLine="720"/>
        <w:jc w:val="both"/>
        <w:rPr>
          <w:rFonts w:ascii="Times New Roman" w:eastAsia="Arial Unicode MS" w:hAnsi="Times New Roman" w:cs="Times New Roman"/>
          <w:color w:val="000000"/>
          <w:spacing w:val="-6"/>
          <w:sz w:val="28"/>
          <w:szCs w:val="28"/>
          <w:bdr w:val="nil"/>
        </w:rPr>
      </w:pPr>
      <w:r>
        <w:rPr>
          <w:rFonts w:ascii="Times New Roman" w:eastAsia="Arial Unicode MS" w:hAnsi="Times New Roman" w:cs="Times New Roman"/>
          <w:color w:val="000000"/>
          <w:spacing w:val="-6"/>
          <w:sz w:val="28"/>
          <w:szCs w:val="28"/>
          <w:bdr w:val="nil"/>
        </w:rPr>
        <w:t>-</w:t>
      </w:r>
      <w:r w:rsidR="00BE7E4F">
        <w:rPr>
          <w:rFonts w:ascii="Times New Roman" w:eastAsia="Arial Unicode MS" w:hAnsi="Times New Roman" w:cs="Times New Roman"/>
          <w:color w:val="000000"/>
          <w:spacing w:val="-6"/>
          <w:sz w:val="28"/>
          <w:szCs w:val="28"/>
          <w:bdr w:val="nil"/>
        </w:rPr>
        <w:t xml:space="preserve"> Mức Chưa đạt: các trường hợp còn lại</w:t>
      </w:r>
      <w:r w:rsidR="008E3989">
        <w:rPr>
          <w:rFonts w:ascii="Times New Roman" w:eastAsia="Arial Unicode MS" w:hAnsi="Times New Roman" w:cs="Times New Roman"/>
          <w:color w:val="000000"/>
          <w:spacing w:val="-6"/>
          <w:sz w:val="28"/>
          <w:szCs w:val="28"/>
          <w:bdr w:val="nil"/>
        </w:rPr>
        <w:t>.</w:t>
      </w:r>
    </w:p>
    <w:p w14:paraId="28B761A7" w14:textId="07B9599B" w:rsidR="00BE7E4F" w:rsidRDefault="007C5F8F" w:rsidP="00DC0409">
      <w:pPr>
        <w:pBdr>
          <w:top w:val="nil"/>
          <w:left w:val="nil"/>
          <w:bottom w:val="nil"/>
          <w:right w:val="nil"/>
          <w:between w:val="nil"/>
          <w:bar w:val="nil"/>
        </w:pBdr>
        <w:spacing w:before="120" w:after="0" w:line="240" w:lineRule="auto"/>
        <w:ind w:firstLine="720"/>
        <w:jc w:val="both"/>
        <w:rPr>
          <w:rFonts w:ascii="Times New Roman" w:eastAsia="Arial Unicode MS" w:hAnsi="Times New Roman" w:cs="Times New Roman"/>
          <w:color w:val="000000"/>
          <w:spacing w:val="-6"/>
          <w:sz w:val="28"/>
          <w:szCs w:val="28"/>
          <w:bdr w:val="nil"/>
        </w:rPr>
      </w:pPr>
      <w:bookmarkStart w:id="1" w:name="_Hlk85461219"/>
      <w:r>
        <w:rPr>
          <w:rFonts w:ascii="Times New Roman" w:eastAsia="Arial Unicode MS" w:hAnsi="Times New Roman" w:cs="Times New Roman"/>
          <w:color w:val="000000"/>
          <w:spacing w:val="-6"/>
          <w:sz w:val="28"/>
          <w:szCs w:val="28"/>
          <w:bdr w:val="nil"/>
        </w:rPr>
        <w:t>*</w:t>
      </w:r>
      <w:r w:rsidR="00BE7E4F">
        <w:rPr>
          <w:rFonts w:ascii="Times New Roman" w:eastAsia="Arial Unicode MS" w:hAnsi="Times New Roman" w:cs="Times New Roman"/>
          <w:color w:val="000000"/>
          <w:spacing w:val="-6"/>
          <w:sz w:val="28"/>
          <w:szCs w:val="28"/>
          <w:bdr w:val="nil"/>
        </w:rPr>
        <w:t xml:space="preserve"> Đánh giá kết quả cả năm học:</w:t>
      </w:r>
    </w:p>
    <w:bookmarkEnd w:id="1"/>
    <w:p w14:paraId="421BAE8E" w14:textId="4168F557" w:rsidR="00BE7E4F" w:rsidRDefault="007C5F8F" w:rsidP="00BE7E4F">
      <w:pPr>
        <w:pBdr>
          <w:top w:val="nil"/>
          <w:left w:val="nil"/>
          <w:bottom w:val="nil"/>
          <w:right w:val="nil"/>
          <w:between w:val="nil"/>
          <w:bar w:val="nil"/>
        </w:pBdr>
        <w:spacing w:before="120" w:after="0" w:line="240" w:lineRule="auto"/>
        <w:ind w:firstLine="720"/>
        <w:jc w:val="both"/>
        <w:rPr>
          <w:rFonts w:ascii="Times New Roman" w:eastAsia="Arial Unicode MS" w:hAnsi="Times New Roman" w:cs="Times New Roman"/>
          <w:color w:val="000000"/>
          <w:spacing w:val="-6"/>
          <w:sz w:val="28"/>
          <w:szCs w:val="28"/>
          <w:bdr w:val="nil"/>
        </w:rPr>
      </w:pPr>
      <w:r>
        <w:rPr>
          <w:rFonts w:ascii="Times New Roman" w:eastAsia="Arial Unicode MS" w:hAnsi="Times New Roman" w:cs="Times New Roman"/>
          <w:color w:val="000000"/>
          <w:spacing w:val="-6"/>
          <w:sz w:val="28"/>
          <w:szCs w:val="28"/>
          <w:bdr w:val="nil"/>
        </w:rPr>
        <w:t>-</w:t>
      </w:r>
      <w:r w:rsidR="00BE7E4F">
        <w:rPr>
          <w:rFonts w:ascii="Times New Roman" w:eastAsia="Arial Unicode MS" w:hAnsi="Times New Roman" w:cs="Times New Roman"/>
          <w:color w:val="000000"/>
          <w:spacing w:val="-6"/>
          <w:sz w:val="28"/>
          <w:szCs w:val="28"/>
          <w:bdr w:val="nil"/>
        </w:rPr>
        <w:t xml:space="preserve"> Mức Đạt:</w:t>
      </w:r>
      <w:r w:rsidR="00BE7E4F" w:rsidRPr="00BE7E4F">
        <w:rPr>
          <w:rFonts w:ascii="Times New Roman" w:eastAsia="Arial Unicode MS" w:hAnsi="Times New Roman" w:cs="Times New Roman"/>
          <w:color w:val="000000"/>
          <w:spacing w:val="-6"/>
          <w:sz w:val="28"/>
          <w:szCs w:val="28"/>
          <w:bdr w:val="nil"/>
        </w:rPr>
        <w:t xml:space="preserve"> </w:t>
      </w:r>
      <w:r w:rsidR="00BE7E4F">
        <w:rPr>
          <w:rFonts w:ascii="Times New Roman" w:eastAsia="Arial Unicode MS" w:hAnsi="Times New Roman" w:cs="Times New Roman"/>
          <w:color w:val="000000"/>
          <w:spacing w:val="-6"/>
          <w:sz w:val="28"/>
          <w:szCs w:val="28"/>
          <w:bdr w:val="nil"/>
        </w:rPr>
        <w:t>Có đủ số lần kiểm tra và các lần kiểm tra được đánh giá mức Đạt.</w:t>
      </w:r>
    </w:p>
    <w:p w14:paraId="39382DEB" w14:textId="4653AB4B" w:rsidR="00BE7E4F" w:rsidRDefault="007C5F8F" w:rsidP="00BE7E4F">
      <w:pPr>
        <w:pBdr>
          <w:top w:val="nil"/>
          <w:left w:val="nil"/>
          <w:bottom w:val="nil"/>
          <w:right w:val="nil"/>
          <w:between w:val="nil"/>
          <w:bar w:val="nil"/>
        </w:pBdr>
        <w:spacing w:before="120" w:after="0" w:line="240" w:lineRule="auto"/>
        <w:ind w:firstLine="720"/>
        <w:jc w:val="both"/>
        <w:rPr>
          <w:rFonts w:ascii="Times New Roman" w:eastAsia="Arial Unicode MS" w:hAnsi="Times New Roman" w:cs="Times New Roman"/>
          <w:color w:val="000000"/>
          <w:spacing w:val="-6"/>
          <w:sz w:val="28"/>
          <w:szCs w:val="28"/>
          <w:bdr w:val="nil"/>
        </w:rPr>
      </w:pPr>
      <w:r>
        <w:rPr>
          <w:rFonts w:ascii="Times New Roman" w:eastAsia="Arial Unicode MS" w:hAnsi="Times New Roman" w:cs="Times New Roman"/>
          <w:color w:val="000000"/>
          <w:spacing w:val="-6"/>
          <w:sz w:val="28"/>
          <w:szCs w:val="28"/>
          <w:bdr w:val="nil"/>
        </w:rPr>
        <w:t>-</w:t>
      </w:r>
      <w:r w:rsidR="00BE7E4F">
        <w:rPr>
          <w:rFonts w:ascii="Times New Roman" w:eastAsia="Arial Unicode MS" w:hAnsi="Times New Roman" w:cs="Times New Roman"/>
          <w:color w:val="000000"/>
          <w:spacing w:val="-6"/>
          <w:sz w:val="28"/>
          <w:szCs w:val="28"/>
          <w:bdr w:val="nil"/>
        </w:rPr>
        <w:t xml:space="preserve"> Mức Chưa đạt: Kết quả học tập học kỳ II được đánh giá mức Chưa đạt.</w:t>
      </w:r>
    </w:p>
    <w:p w14:paraId="6663BBC6" w14:textId="4C65D7A0" w:rsidR="00E64D30" w:rsidRPr="00A14310" w:rsidRDefault="00BE7E4F" w:rsidP="00BE7E4F">
      <w:pPr>
        <w:pBdr>
          <w:top w:val="nil"/>
          <w:left w:val="nil"/>
          <w:bottom w:val="nil"/>
          <w:right w:val="nil"/>
          <w:between w:val="nil"/>
          <w:bar w:val="nil"/>
        </w:pBdr>
        <w:spacing w:before="120" w:after="0" w:line="240" w:lineRule="auto"/>
        <w:ind w:firstLine="720"/>
        <w:jc w:val="both"/>
        <w:rPr>
          <w:rFonts w:ascii="Times New Roman" w:eastAsia="Arial Unicode MS" w:hAnsi="Times New Roman" w:cs="Times New Roman"/>
          <w:color w:val="000000"/>
          <w:spacing w:val="-6"/>
          <w:sz w:val="28"/>
          <w:szCs w:val="28"/>
          <w:bdr w:val="nil"/>
        </w:rPr>
      </w:pPr>
      <w:r w:rsidRPr="00A14310">
        <w:rPr>
          <w:rFonts w:ascii="Times New Roman" w:eastAsia="Arial Unicode MS" w:hAnsi="Times New Roman" w:cs="Times New Roman"/>
          <w:color w:val="000000"/>
          <w:spacing w:val="-6"/>
          <w:sz w:val="28"/>
          <w:szCs w:val="28"/>
          <w:bdr w:val="nil"/>
        </w:rPr>
        <w:t>b</w:t>
      </w:r>
      <w:r w:rsidR="00A14310">
        <w:rPr>
          <w:rFonts w:ascii="Times New Roman" w:eastAsia="Arial Unicode MS" w:hAnsi="Times New Roman" w:cs="Times New Roman"/>
          <w:color w:val="000000"/>
          <w:spacing w:val="-6"/>
          <w:sz w:val="28"/>
          <w:szCs w:val="28"/>
          <w:bdr w:val="nil"/>
        </w:rPr>
        <w:t>)</w:t>
      </w:r>
      <w:r w:rsidRPr="00A14310">
        <w:rPr>
          <w:rFonts w:ascii="Times New Roman" w:eastAsia="Arial Unicode MS" w:hAnsi="Times New Roman" w:cs="Times New Roman"/>
          <w:color w:val="000000"/>
          <w:spacing w:val="-6"/>
          <w:sz w:val="28"/>
          <w:szCs w:val="28"/>
          <w:bdr w:val="nil"/>
        </w:rPr>
        <w:t xml:space="preserve"> Đối với môn Âm nhạc</w:t>
      </w:r>
      <w:r w:rsidR="00A14310">
        <w:rPr>
          <w:rFonts w:ascii="Times New Roman" w:eastAsia="Arial Unicode MS" w:hAnsi="Times New Roman" w:cs="Times New Roman"/>
          <w:color w:val="000000"/>
          <w:spacing w:val="-6"/>
          <w:sz w:val="28"/>
          <w:szCs w:val="28"/>
          <w:bdr w:val="nil"/>
        </w:rPr>
        <w:t>,</w:t>
      </w:r>
      <w:r w:rsidRPr="00A14310">
        <w:rPr>
          <w:rFonts w:ascii="Times New Roman" w:eastAsia="Arial Unicode MS" w:hAnsi="Times New Roman" w:cs="Times New Roman"/>
          <w:color w:val="000000"/>
          <w:spacing w:val="-6"/>
          <w:sz w:val="28"/>
          <w:szCs w:val="28"/>
          <w:bdr w:val="nil"/>
        </w:rPr>
        <w:t xml:space="preserve"> Mỹ thuật lớp 7, 8, 9</w:t>
      </w:r>
    </w:p>
    <w:p w14:paraId="1B2795E4" w14:textId="7FEC7282" w:rsidR="00E64D30" w:rsidRPr="00E64D30" w:rsidRDefault="007C5F8F" w:rsidP="00E64D30">
      <w:pPr>
        <w:autoSpaceDE w:val="0"/>
        <w:autoSpaceDN w:val="0"/>
        <w:adjustRightInd w:val="0"/>
        <w:spacing w:before="120" w:after="120" w:line="320" w:lineRule="exact"/>
        <w:ind w:firstLine="720"/>
        <w:jc w:val="both"/>
        <w:rPr>
          <w:rFonts w:ascii="Times New Roman" w:eastAsia="Times New Roman" w:hAnsi="Times New Roman" w:cs="Times New Roman"/>
          <w:color w:val="000000"/>
          <w:spacing w:val="2"/>
          <w:sz w:val="28"/>
          <w:szCs w:val="28"/>
          <w:lang w:val="vi-VN"/>
        </w:rPr>
      </w:pPr>
      <w:r>
        <w:rPr>
          <w:rFonts w:ascii="Times New Roman" w:eastAsia="Times New Roman" w:hAnsi="Times New Roman" w:cs="Times New Roman"/>
          <w:color w:val="000000"/>
          <w:spacing w:val="2"/>
          <w:sz w:val="28"/>
          <w:szCs w:val="28"/>
        </w:rPr>
        <w:t>*</w:t>
      </w:r>
      <w:r w:rsidR="00E64D30">
        <w:rPr>
          <w:rFonts w:ascii="Times New Roman" w:eastAsia="Times New Roman" w:hAnsi="Times New Roman" w:cs="Times New Roman"/>
          <w:color w:val="000000"/>
          <w:spacing w:val="2"/>
          <w:sz w:val="28"/>
          <w:szCs w:val="28"/>
        </w:rPr>
        <w:t xml:space="preserve"> </w:t>
      </w:r>
      <w:r w:rsidR="00E64D30" w:rsidRPr="00E64D30">
        <w:rPr>
          <w:rFonts w:ascii="Times New Roman" w:eastAsia="Times New Roman" w:hAnsi="Times New Roman" w:cs="Times New Roman"/>
          <w:color w:val="000000"/>
          <w:spacing w:val="2"/>
          <w:sz w:val="28"/>
          <w:szCs w:val="28"/>
          <w:lang w:val="vi-VN"/>
        </w:rPr>
        <w:t xml:space="preserve">Xếp loại </w:t>
      </w:r>
      <w:r w:rsidR="00E64D30">
        <w:rPr>
          <w:rFonts w:ascii="Times New Roman" w:eastAsia="Times New Roman" w:hAnsi="Times New Roman" w:cs="Times New Roman"/>
          <w:color w:val="000000"/>
          <w:spacing w:val="2"/>
          <w:sz w:val="28"/>
          <w:szCs w:val="28"/>
        </w:rPr>
        <w:t xml:space="preserve">kết quả trong mỗi </w:t>
      </w:r>
      <w:r w:rsidR="00E64D30" w:rsidRPr="00E64D30">
        <w:rPr>
          <w:rFonts w:ascii="Times New Roman" w:eastAsia="Times New Roman" w:hAnsi="Times New Roman" w:cs="Times New Roman"/>
          <w:color w:val="000000"/>
          <w:spacing w:val="2"/>
          <w:sz w:val="28"/>
          <w:szCs w:val="28"/>
          <w:lang w:val="vi-VN"/>
        </w:rPr>
        <w:t>học kỳ:</w:t>
      </w:r>
    </w:p>
    <w:p w14:paraId="49006498" w14:textId="569F82D8" w:rsidR="00E64D30" w:rsidRPr="00E64D30" w:rsidRDefault="007C5F8F" w:rsidP="007C5F8F">
      <w:pPr>
        <w:autoSpaceDE w:val="0"/>
        <w:autoSpaceDN w:val="0"/>
        <w:adjustRightInd w:val="0"/>
        <w:spacing w:before="120" w:after="120" w:line="320" w:lineRule="exact"/>
        <w:ind w:firstLine="720"/>
        <w:jc w:val="both"/>
        <w:rPr>
          <w:rFonts w:ascii="Times New Roman" w:eastAsia="Times New Roman" w:hAnsi="Times New Roman" w:cs="Times New Roman"/>
          <w:color w:val="000000"/>
          <w:spacing w:val="2"/>
          <w:sz w:val="28"/>
          <w:szCs w:val="28"/>
          <w:lang w:val="vi-VN"/>
        </w:rPr>
      </w:pPr>
      <w:r>
        <w:rPr>
          <w:rFonts w:ascii="Times New Roman" w:eastAsia="Arial Unicode MS" w:hAnsi="Times New Roman" w:cs="Times New Roman"/>
          <w:color w:val="000000"/>
          <w:spacing w:val="-6"/>
          <w:sz w:val="28"/>
          <w:szCs w:val="28"/>
          <w:bdr w:val="nil"/>
        </w:rPr>
        <w:t>-</w:t>
      </w:r>
      <w:r w:rsidR="00E64D30" w:rsidRPr="00E64D30">
        <w:rPr>
          <w:rFonts w:ascii="Times New Roman" w:eastAsia="Times New Roman" w:hAnsi="Times New Roman" w:cs="Times New Roman"/>
          <w:color w:val="000000"/>
          <w:spacing w:val="2"/>
          <w:sz w:val="28"/>
          <w:szCs w:val="28"/>
          <w:lang w:val="vi-VN"/>
        </w:rPr>
        <w:t xml:space="preserve"> </w:t>
      </w:r>
      <w:r w:rsidR="00E64D30">
        <w:rPr>
          <w:rFonts w:ascii="Times New Roman" w:eastAsia="Times New Roman" w:hAnsi="Times New Roman" w:cs="Times New Roman"/>
          <w:color w:val="000000"/>
          <w:spacing w:val="2"/>
          <w:sz w:val="28"/>
          <w:szCs w:val="28"/>
        </w:rPr>
        <w:t>Mức Đạt</w:t>
      </w:r>
      <w:r w:rsidR="00E64D30" w:rsidRPr="00E64D30">
        <w:rPr>
          <w:rFonts w:ascii="Times New Roman" w:eastAsia="Times New Roman" w:hAnsi="Times New Roman" w:cs="Times New Roman"/>
          <w:color w:val="000000"/>
          <w:spacing w:val="2"/>
          <w:sz w:val="28"/>
          <w:szCs w:val="28"/>
          <w:lang w:val="vi-VN"/>
        </w:rPr>
        <w:t xml:space="preserve">: Có đủ số lần kiểm tra theo quy định và 2/3 số bài kiểm tra trở lên được đánh giá mức </w:t>
      </w:r>
      <w:r w:rsidR="00E64D30">
        <w:rPr>
          <w:rFonts w:ascii="Times New Roman" w:eastAsia="Times New Roman" w:hAnsi="Times New Roman" w:cs="Times New Roman"/>
          <w:color w:val="000000"/>
          <w:spacing w:val="2"/>
          <w:sz w:val="28"/>
          <w:szCs w:val="28"/>
        </w:rPr>
        <w:t>Đạt</w:t>
      </w:r>
      <w:r w:rsidR="00E64D30" w:rsidRPr="00E64D30">
        <w:rPr>
          <w:rFonts w:ascii="Times New Roman" w:eastAsia="Times New Roman" w:hAnsi="Times New Roman" w:cs="Times New Roman"/>
          <w:color w:val="000000"/>
          <w:spacing w:val="2"/>
          <w:sz w:val="28"/>
          <w:szCs w:val="28"/>
          <w:lang w:val="vi-VN"/>
        </w:rPr>
        <w:t>, trong đó có bài kiểm tra học kỳ.</w:t>
      </w:r>
    </w:p>
    <w:p w14:paraId="2F1FFB5A" w14:textId="788B0A26" w:rsidR="00E64D30" w:rsidRPr="00E64D30" w:rsidRDefault="007C5F8F" w:rsidP="007C5F8F">
      <w:pPr>
        <w:autoSpaceDE w:val="0"/>
        <w:autoSpaceDN w:val="0"/>
        <w:adjustRightInd w:val="0"/>
        <w:spacing w:before="120" w:after="120" w:line="320" w:lineRule="exact"/>
        <w:ind w:firstLine="720"/>
        <w:jc w:val="both"/>
        <w:rPr>
          <w:rFonts w:ascii="Times New Roman" w:eastAsia="Times New Roman" w:hAnsi="Times New Roman" w:cs="Times New Roman"/>
          <w:color w:val="000000"/>
          <w:spacing w:val="2"/>
          <w:sz w:val="28"/>
          <w:szCs w:val="28"/>
          <w:lang w:val="vi-VN"/>
        </w:rPr>
      </w:pPr>
      <w:r>
        <w:rPr>
          <w:rFonts w:ascii="Times New Roman" w:eastAsia="Times New Roman" w:hAnsi="Times New Roman" w:cs="Times New Roman"/>
          <w:color w:val="000000"/>
          <w:spacing w:val="2"/>
          <w:sz w:val="28"/>
          <w:szCs w:val="28"/>
        </w:rPr>
        <w:t>-</w:t>
      </w:r>
      <w:r w:rsidR="00E64D30">
        <w:rPr>
          <w:rFonts w:ascii="Times New Roman" w:eastAsia="Times New Roman" w:hAnsi="Times New Roman" w:cs="Times New Roman"/>
          <w:color w:val="000000"/>
          <w:spacing w:val="2"/>
          <w:sz w:val="28"/>
          <w:szCs w:val="28"/>
        </w:rPr>
        <w:t xml:space="preserve"> Mức Chưa đạt</w:t>
      </w:r>
      <w:r w:rsidR="00E64D30" w:rsidRPr="00E64D30">
        <w:rPr>
          <w:rFonts w:ascii="Times New Roman" w:eastAsia="Times New Roman" w:hAnsi="Times New Roman" w:cs="Times New Roman"/>
          <w:color w:val="000000"/>
          <w:spacing w:val="2"/>
          <w:sz w:val="28"/>
          <w:szCs w:val="28"/>
          <w:lang w:val="vi-VN"/>
        </w:rPr>
        <w:t>: Các trường hợp còn lại.</w:t>
      </w:r>
    </w:p>
    <w:p w14:paraId="2895D0DC" w14:textId="76669E33" w:rsidR="00E64D30" w:rsidRDefault="007C5F8F" w:rsidP="00E64D30">
      <w:pPr>
        <w:pBdr>
          <w:top w:val="nil"/>
          <w:left w:val="nil"/>
          <w:bottom w:val="nil"/>
          <w:right w:val="nil"/>
          <w:between w:val="nil"/>
          <w:bar w:val="nil"/>
        </w:pBdr>
        <w:spacing w:before="120" w:after="0" w:line="240" w:lineRule="auto"/>
        <w:ind w:firstLine="720"/>
        <w:jc w:val="both"/>
        <w:rPr>
          <w:rFonts w:ascii="Times New Roman" w:eastAsia="Arial Unicode MS" w:hAnsi="Times New Roman" w:cs="Times New Roman"/>
          <w:color w:val="000000"/>
          <w:spacing w:val="-6"/>
          <w:sz w:val="28"/>
          <w:szCs w:val="28"/>
          <w:bdr w:val="nil"/>
        </w:rPr>
      </w:pPr>
      <w:r>
        <w:rPr>
          <w:rFonts w:ascii="Times New Roman" w:eastAsia="Arial Unicode MS" w:hAnsi="Times New Roman" w:cs="Times New Roman"/>
          <w:color w:val="000000"/>
          <w:spacing w:val="-6"/>
          <w:sz w:val="28"/>
          <w:szCs w:val="28"/>
          <w:bdr w:val="nil"/>
        </w:rPr>
        <w:t>*</w:t>
      </w:r>
      <w:r w:rsidR="00E64D30">
        <w:rPr>
          <w:rFonts w:ascii="Times New Roman" w:eastAsia="Arial Unicode MS" w:hAnsi="Times New Roman" w:cs="Times New Roman"/>
          <w:color w:val="000000"/>
          <w:spacing w:val="-6"/>
          <w:sz w:val="28"/>
          <w:szCs w:val="28"/>
          <w:bdr w:val="nil"/>
        </w:rPr>
        <w:t xml:space="preserve">  Đánh giá kết quả cả năm học:</w:t>
      </w:r>
    </w:p>
    <w:p w14:paraId="2EF52386" w14:textId="42D2F6F5" w:rsidR="00E64D30" w:rsidRPr="00E64D30" w:rsidRDefault="00E64D30" w:rsidP="00E64D30">
      <w:pPr>
        <w:autoSpaceDE w:val="0"/>
        <w:autoSpaceDN w:val="0"/>
        <w:adjustRightInd w:val="0"/>
        <w:spacing w:before="120" w:after="120" w:line="320" w:lineRule="exact"/>
        <w:ind w:firstLine="720"/>
        <w:jc w:val="both"/>
        <w:rPr>
          <w:rFonts w:ascii="Times New Roman" w:eastAsia="Times New Roman" w:hAnsi="Times New Roman" w:cs="Times New Roman"/>
          <w:color w:val="000000"/>
          <w:spacing w:val="2"/>
          <w:sz w:val="28"/>
          <w:szCs w:val="28"/>
          <w:lang w:val="vi-VN"/>
        </w:rPr>
      </w:pPr>
      <w:r w:rsidRPr="00E64D30">
        <w:rPr>
          <w:rFonts w:ascii="Times New Roman" w:eastAsia="Times New Roman" w:hAnsi="Times New Roman" w:cs="Times New Roman"/>
          <w:color w:val="000000"/>
          <w:spacing w:val="2"/>
          <w:sz w:val="28"/>
          <w:szCs w:val="28"/>
          <w:lang w:val="vi-VN"/>
        </w:rPr>
        <w:t xml:space="preserve">- </w:t>
      </w:r>
      <w:r>
        <w:rPr>
          <w:rFonts w:ascii="Times New Roman" w:eastAsia="Times New Roman" w:hAnsi="Times New Roman" w:cs="Times New Roman"/>
          <w:color w:val="000000"/>
          <w:spacing w:val="2"/>
          <w:sz w:val="28"/>
          <w:szCs w:val="28"/>
        </w:rPr>
        <w:t>Mức Đạt</w:t>
      </w:r>
      <w:r w:rsidRPr="00E64D30">
        <w:rPr>
          <w:rFonts w:ascii="Times New Roman" w:eastAsia="Times New Roman" w:hAnsi="Times New Roman" w:cs="Times New Roman"/>
          <w:color w:val="000000"/>
          <w:spacing w:val="2"/>
          <w:sz w:val="28"/>
          <w:szCs w:val="28"/>
          <w:lang w:val="vi-VN"/>
        </w:rPr>
        <w:t xml:space="preserve">: Cả hai học kỳ xếp loại </w:t>
      </w:r>
      <w:r>
        <w:rPr>
          <w:rFonts w:ascii="Times New Roman" w:eastAsia="Times New Roman" w:hAnsi="Times New Roman" w:cs="Times New Roman"/>
          <w:color w:val="000000"/>
          <w:spacing w:val="2"/>
          <w:sz w:val="28"/>
          <w:szCs w:val="28"/>
        </w:rPr>
        <w:t>Đạt</w:t>
      </w:r>
      <w:r w:rsidRPr="00E64D30">
        <w:rPr>
          <w:rFonts w:ascii="Times New Roman" w:eastAsia="Times New Roman" w:hAnsi="Times New Roman" w:cs="Times New Roman"/>
          <w:color w:val="000000"/>
          <w:spacing w:val="2"/>
          <w:sz w:val="28"/>
          <w:szCs w:val="28"/>
          <w:lang w:val="vi-VN"/>
        </w:rPr>
        <w:t xml:space="preserve"> hoặc học kỳ I xếp loại </w:t>
      </w:r>
      <w:r>
        <w:rPr>
          <w:rFonts w:ascii="Times New Roman" w:eastAsia="Times New Roman" w:hAnsi="Times New Roman" w:cs="Times New Roman"/>
          <w:color w:val="000000"/>
          <w:spacing w:val="2"/>
          <w:sz w:val="28"/>
          <w:szCs w:val="28"/>
        </w:rPr>
        <w:t>Chưa đạt</w:t>
      </w:r>
      <w:r w:rsidRPr="00E64D30">
        <w:rPr>
          <w:rFonts w:ascii="Times New Roman" w:eastAsia="Times New Roman" w:hAnsi="Times New Roman" w:cs="Times New Roman"/>
          <w:color w:val="000000"/>
          <w:spacing w:val="2"/>
          <w:sz w:val="28"/>
          <w:szCs w:val="28"/>
          <w:lang w:val="vi-VN"/>
        </w:rPr>
        <w:t xml:space="preserve">, học kỳ II xếp loại </w:t>
      </w:r>
      <w:r>
        <w:rPr>
          <w:rFonts w:ascii="Times New Roman" w:eastAsia="Times New Roman" w:hAnsi="Times New Roman" w:cs="Times New Roman"/>
          <w:color w:val="000000"/>
          <w:spacing w:val="2"/>
          <w:sz w:val="28"/>
          <w:szCs w:val="28"/>
        </w:rPr>
        <w:t>Đạt</w:t>
      </w:r>
      <w:r w:rsidRPr="00E64D30">
        <w:rPr>
          <w:rFonts w:ascii="Times New Roman" w:eastAsia="Times New Roman" w:hAnsi="Times New Roman" w:cs="Times New Roman"/>
          <w:color w:val="000000"/>
          <w:spacing w:val="2"/>
          <w:sz w:val="28"/>
          <w:szCs w:val="28"/>
          <w:lang w:val="vi-VN"/>
        </w:rPr>
        <w:t xml:space="preserve">. </w:t>
      </w:r>
    </w:p>
    <w:p w14:paraId="0D60A67F" w14:textId="06D1EDC7" w:rsidR="00E64D30" w:rsidRPr="00E64D30" w:rsidRDefault="00E64D30" w:rsidP="00E64D30">
      <w:pPr>
        <w:autoSpaceDE w:val="0"/>
        <w:autoSpaceDN w:val="0"/>
        <w:adjustRightInd w:val="0"/>
        <w:spacing w:before="120" w:after="120" w:line="320" w:lineRule="exact"/>
        <w:ind w:firstLine="720"/>
        <w:jc w:val="both"/>
        <w:rPr>
          <w:rFonts w:ascii="Times New Roman" w:eastAsia="Times New Roman" w:hAnsi="Times New Roman" w:cs="Times New Roman"/>
          <w:color w:val="000000"/>
          <w:spacing w:val="2"/>
          <w:sz w:val="28"/>
          <w:szCs w:val="28"/>
          <w:lang w:val="vi-VN"/>
        </w:rPr>
      </w:pPr>
      <w:r w:rsidRPr="00E64D30">
        <w:rPr>
          <w:rFonts w:ascii="Times New Roman" w:eastAsia="Times New Roman" w:hAnsi="Times New Roman" w:cs="Times New Roman"/>
          <w:color w:val="000000"/>
          <w:spacing w:val="2"/>
          <w:sz w:val="28"/>
          <w:szCs w:val="28"/>
          <w:lang w:val="vi-VN"/>
        </w:rPr>
        <w:t xml:space="preserve">- </w:t>
      </w:r>
      <w:r>
        <w:rPr>
          <w:rFonts w:ascii="Times New Roman" w:eastAsia="Times New Roman" w:hAnsi="Times New Roman" w:cs="Times New Roman"/>
          <w:color w:val="000000"/>
          <w:spacing w:val="2"/>
          <w:sz w:val="28"/>
          <w:szCs w:val="28"/>
        </w:rPr>
        <w:t>Mức Chưa đạt</w:t>
      </w:r>
      <w:r w:rsidRPr="00E64D30">
        <w:rPr>
          <w:rFonts w:ascii="Times New Roman" w:eastAsia="Times New Roman" w:hAnsi="Times New Roman" w:cs="Times New Roman"/>
          <w:color w:val="000000"/>
          <w:spacing w:val="2"/>
          <w:sz w:val="28"/>
          <w:szCs w:val="28"/>
          <w:lang w:val="vi-VN"/>
        </w:rPr>
        <w:t>: Cả hai học kỳ xếp loại C</w:t>
      </w:r>
      <w:r>
        <w:rPr>
          <w:rFonts w:ascii="Times New Roman" w:eastAsia="Times New Roman" w:hAnsi="Times New Roman" w:cs="Times New Roman"/>
          <w:color w:val="000000"/>
          <w:spacing w:val="2"/>
          <w:sz w:val="28"/>
          <w:szCs w:val="28"/>
        </w:rPr>
        <w:t>hưa đạt</w:t>
      </w:r>
      <w:r w:rsidRPr="00E64D30">
        <w:rPr>
          <w:rFonts w:ascii="Times New Roman" w:eastAsia="Times New Roman" w:hAnsi="Times New Roman" w:cs="Times New Roman"/>
          <w:color w:val="000000"/>
          <w:spacing w:val="2"/>
          <w:sz w:val="28"/>
          <w:szCs w:val="28"/>
          <w:lang w:val="vi-VN"/>
        </w:rPr>
        <w:t xml:space="preserve"> hoặc học kỳ I xếp loại Đ</w:t>
      </w:r>
      <w:r>
        <w:rPr>
          <w:rFonts w:ascii="Times New Roman" w:eastAsia="Times New Roman" w:hAnsi="Times New Roman" w:cs="Times New Roman"/>
          <w:color w:val="000000"/>
          <w:spacing w:val="2"/>
          <w:sz w:val="28"/>
          <w:szCs w:val="28"/>
        </w:rPr>
        <w:t>ạt</w:t>
      </w:r>
      <w:r w:rsidRPr="00E64D30">
        <w:rPr>
          <w:rFonts w:ascii="Times New Roman" w:eastAsia="Times New Roman" w:hAnsi="Times New Roman" w:cs="Times New Roman"/>
          <w:color w:val="000000"/>
          <w:spacing w:val="2"/>
          <w:sz w:val="28"/>
          <w:szCs w:val="28"/>
          <w:lang w:val="vi-VN"/>
        </w:rPr>
        <w:t>, học kỳ II xếp loại C</w:t>
      </w:r>
      <w:r>
        <w:rPr>
          <w:rFonts w:ascii="Times New Roman" w:eastAsia="Times New Roman" w:hAnsi="Times New Roman" w:cs="Times New Roman"/>
          <w:color w:val="000000"/>
          <w:spacing w:val="2"/>
          <w:sz w:val="28"/>
          <w:szCs w:val="28"/>
        </w:rPr>
        <w:t>hưa đạt</w:t>
      </w:r>
      <w:r w:rsidRPr="00E64D30">
        <w:rPr>
          <w:rFonts w:ascii="Times New Roman" w:eastAsia="Times New Roman" w:hAnsi="Times New Roman" w:cs="Times New Roman"/>
          <w:color w:val="000000"/>
          <w:spacing w:val="2"/>
          <w:sz w:val="28"/>
          <w:szCs w:val="28"/>
          <w:lang w:val="vi-VN"/>
        </w:rPr>
        <w:t>.</w:t>
      </w:r>
    </w:p>
    <w:p w14:paraId="10FAABCD" w14:textId="1D6E0261" w:rsidR="00FB722D" w:rsidRPr="00FB722D" w:rsidRDefault="00FB722D" w:rsidP="009A02C5">
      <w:pPr>
        <w:widowControl w:val="0"/>
        <w:tabs>
          <w:tab w:val="left" w:pos="1361"/>
        </w:tabs>
        <w:spacing w:before="240" w:after="0" w:line="240" w:lineRule="auto"/>
        <w:ind w:firstLine="720"/>
        <w:jc w:val="both"/>
        <w:rPr>
          <w:rFonts w:ascii="Times New Roman" w:eastAsia="Times New Roman" w:hAnsi="Times New Roman" w:cs="Times New Roman"/>
          <w:color w:val="000000"/>
          <w:sz w:val="28"/>
          <w:szCs w:val="28"/>
          <w:lang w:val="vi-VN"/>
        </w:rPr>
      </w:pPr>
      <w:r w:rsidRPr="00FB722D">
        <w:rPr>
          <w:rFonts w:ascii="Times New Roman" w:eastAsia="Times New Roman" w:hAnsi="Times New Roman" w:cs="Times New Roman"/>
          <w:color w:val="000000"/>
          <w:sz w:val="28"/>
          <w:szCs w:val="28"/>
          <w:lang w:val="vi-VN"/>
        </w:rPr>
        <w:t>Trên đây là hướng dẫn nội dung thực hiện KTĐG của môn Nghệ thuật, Âm nhạc, Mỹ thuật. Đề nghị Trưởng phòng GDĐT thành phố Thủ Đức và 21 quận huyện</w:t>
      </w:r>
      <w:r w:rsidR="00E64FB8">
        <w:rPr>
          <w:rFonts w:ascii="Times New Roman" w:eastAsia="Times New Roman" w:hAnsi="Times New Roman" w:cs="Times New Roman"/>
          <w:color w:val="000000"/>
          <w:sz w:val="28"/>
          <w:szCs w:val="28"/>
        </w:rPr>
        <w:t>, trường có nhiều cấp học</w:t>
      </w:r>
      <w:r w:rsidRPr="00FB722D">
        <w:rPr>
          <w:rFonts w:ascii="Times New Roman" w:eastAsia="Times New Roman" w:hAnsi="Times New Roman" w:cs="Times New Roman"/>
          <w:color w:val="000000"/>
          <w:sz w:val="28"/>
          <w:szCs w:val="28"/>
          <w:lang w:val="vi-VN"/>
        </w:rPr>
        <w:t xml:space="preserve"> thực hiện đúng nội dung hướng dẫn trên./.</w:t>
      </w:r>
    </w:p>
    <w:p w14:paraId="7B9D9AFB" w14:textId="77777777" w:rsidR="00FB722D" w:rsidRPr="00FB722D" w:rsidRDefault="00FB722D" w:rsidP="00FB722D">
      <w:pPr>
        <w:widowControl w:val="0"/>
        <w:tabs>
          <w:tab w:val="left" w:pos="1361"/>
        </w:tabs>
        <w:spacing w:after="120" w:line="240" w:lineRule="auto"/>
        <w:ind w:firstLine="720"/>
        <w:jc w:val="both"/>
        <w:rPr>
          <w:rFonts w:ascii="Times New Roman" w:eastAsia="Arial Unicode MS" w:hAnsi="Times New Roman" w:cs="Times New Roman"/>
          <w:sz w:val="28"/>
          <w:szCs w:val="28"/>
          <w:lang w:val="vi-VN"/>
        </w:rPr>
      </w:pPr>
    </w:p>
    <w:tbl>
      <w:tblPr>
        <w:tblStyle w:val="LiBang"/>
        <w:tblW w:w="943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678"/>
      </w:tblGrid>
      <w:tr w:rsidR="00FB722D" w:rsidRPr="00FB722D" w14:paraId="049A1FAA" w14:textId="77777777" w:rsidTr="00A4460D">
        <w:trPr>
          <w:trHeight w:val="1659"/>
        </w:trPr>
        <w:tc>
          <w:tcPr>
            <w:tcW w:w="4757" w:type="dxa"/>
          </w:tcPr>
          <w:p w14:paraId="684F90A4" w14:textId="77777777" w:rsidR="00FB722D" w:rsidRPr="00A14310" w:rsidRDefault="00FB722D" w:rsidP="00FB722D">
            <w:pPr>
              <w:rPr>
                <w:rFonts w:ascii="Times New Roman" w:hAnsi="Times New Roman"/>
                <w:b/>
                <w:bCs/>
                <w:i/>
                <w:iCs/>
                <w:sz w:val="24"/>
                <w:szCs w:val="24"/>
                <w:highlight w:val="white"/>
                <w:u w:color="000000"/>
                <w:bdr w:val="nil"/>
              </w:rPr>
            </w:pPr>
            <w:r w:rsidRPr="00A14310">
              <w:rPr>
                <w:rFonts w:ascii="Times New Roman" w:hAnsi="Times New Roman"/>
                <w:b/>
                <w:bCs/>
                <w:i/>
                <w:iCs/>
                <w:sz w:val="24"/>
                <w:szCs w:val="24"/>
                <w:highlight w:val="white"/>
                <w:u w:color="000000"/>
                <w:bdr w:val="nil"/>
              </w:rPr>
              <w:t>Nơi nhận:</w:t>
            </w:r>
          </w:p>
          <w:p w14:paraId="4F6CC090" w14:textId="4E852626" w:rsidR="00FB722D" w:rsidRPr="00FB722D" w:rsidRDefault="00FB722D" w:rsidP="00FB722D">
            <w:pPr>
              <w:rPr>
                <w:rFonts w:ascii="Times New Roman" w:hAnsi="Times New Roman"/>
                <w:szCs w:val="24"/>
                <w:highlight w:val="white"/>
                <w:u w:color="000000"/>
                <w:bdr w:val="nil"/>
              </w:rPr>
            </w:pPr>
            <w:r w:rsidRPr="00FB722D">
              <w:rPr>
                <w:rFonts w:ascii="Times New Roman" w:hAnsi="Times New Roman"/>
                <w:szCs w:val="24"/>
                <w:highlight w:val="white"/>
                <w:u w:color="000000"/>
                <w:bdr w:val="nil"/>
              </w:rPr>
              <w:t xml:space="preserve">- </w:t>
            </w:r>
            <w:r w:rsidR="00A14310">
              <w:rPr>
                <w:rFonts w:ascii="Times New Roman" w:hAnsi="Times New Roman"/>
                <w:szCs w:val="24"/>
                <w:highlight w:val="white"/>
                <w:u w:color="000000"/>
                <w:bdr w:val="nil"/>
                <w:lang w:val="en-US"/>
              </w:rPr>
              <w:t>Như trên</w:t>
            </w:r>
            <w:r w:rsidRPr="00FB722D">
              <w:rPr>
                <w:rFonts w:ascii="Times New Roman" w:hAnsi="Times New Roman"/>
                <w:szCs w:val="24"/>
                <w:highlight w:val="white"/>
                <w:u w:color="000000"/>
                <w:bdr w:val="nil"/>
              </w:rPr>
              <w:t>;</w:t>
            </w:r>
          </w:p>
          <w:p w14:paraId="7B6FA44A" w14:textId="77777777" w:rsidR="00FB722D" w:rsidRPr="00FB722D" w:rsidRDefault="00FB722D" w:rsidP="00FB722D">
            <w:pPr>
              <w:rPr>
                <w:rFonts w:ascii="Times New Roman" w:hAnsi="Times New Roman"/>
                <w:sz w:val="24"/>
                <w:szCs w:val="24"/>
                <w:highlight w:val="white"/>
                <w:u w:color="000000"/>
                <w:bdr w:val="nil"/>
              </w:rPr>
            </w:pPr>
            <w:r w:rsidRPr="00FB722D">
              <w:rPr>
                <w:rFonts w:ascii="Times New Roman" w:hAnsi="Times New Roman"/>
                <w:szCs w:val="24"/>
                <w:highlight w:val="white"/>
                <w:u w:color="000000"/>
                <w:bdr w:val="nil"/>
              </w:rPr>
              <w:t>- Lưu VT, GDTrH.</w:t>
            </w:r>
          </w:p>
        </w:tc>
        <w:tc>
          <w:tcPr>
            <w:tcW w:w="4678" w:type="dxa"/>
          </w:tcPr>
          <w:p w14:paraId="04FEAF36" w14:textId="06A3DFC9" w:rsidR="00FB722D" w:rsidRPr="00FB722D" w:rsidRDefault="00FB722D" w:rsidP="00FB722D">
            <w:pPr>
              <w:jc w:val="center"/>
              <w:rPr>
                <w:rFonts w:ascii="Times New Roman" w:hAnsi="Times New Roman"/>
                <w:b/>
                <w:bCs/>
                <w:sz w:val="28"/>
                <w:szCs w:val="28"/>
                <w:highlight w:val="white"/>
                <w:u w:color="000000"/>
                <w:bdr w:val="nil"/>
              </w:rPr>
            </w:pPr>
            <w:r w:rsidRPr="00FB722D">
              <w:rPr>
                <w:rFonts w:ascii="Times New Roman" w:hAnsi="Times New Roman"/>
                <w:b/>
                <w:bCs/>
                <w:sz w:val="28"/>
                <w:szCs w:val="28"/>
                <w:highlight w:val="white"/>
                <w:u w:color="000000"/>
                <w:bdr w:val="nil"/>
              </w:rPr>
              <w:t>GIÁM ĐỐC</w:t>
            </w:r>
          </w:p>
          <w:p w14:paraId="0AA89EE1" w14:textId="57CCCEE7" w:rsidR="00FB722D" w:rsidRDefault="00FB722D" w:rsidP="00FB722D">
            <w:pPr>
              <w:jc w:val="center"/>
              <w:rPr>
                <w:rFonts w:ascii="Times New Roman" w:hAnsi="Times New Roman"/>
                <w:b/>
                <w:bCs/>
                <w:sz w:val="26"/>
                <w:szCs w:val="26"/>
                <w:highlight w:val="white"/>
                <w:u w:color="000000"/>
                <w:bdr w:val="nil"/>
                <w:lang w:val="de-DE"/>
              </w:rPr>
            </w:pPr>
          </w:p>
          <w:p w14:paraId="672A4630" w14:textId="294B8999" w:rsidR="009E48A6" w:rsidRPr="001A4AB1" w:rsidRDefault="001A4AB1" w:rsidP="00FB722D">
            <w:pPr>
              <w:jc w:val="center"/>
              <w:rPr>
                <w:rFonts w:ascii="Times New Roman" w:hAnsi="Times New Roman"/>
                <w:sz w:val="28"/>
                <w:szCs w:val="28"/>
                <w:highlight w:val="white"/>
                <w:u w:color="000000"/>
                <w:bdr w:val="nil"/>
                <w:lang w:val="de-DE"/>
              </w:rPr>
            </w:pPr>
            <w:r w:rsidRPr="001A4AB1">
              <w:rPr>
                <w:rFonts w:ascii="Times New Roman" w:hAnsi="Times New Roman"/>
                <w:sz w:val="28"/>
                <w:szCs w:val="28"/>
                <w:highlight w:val="white"/>
                <w:u w:color="000000"/>
                <w:bdr w:val="nil"/>
                <w:lang w:val="de-DE"/>
              </w:rPr>
              <w:t>(Đã ký)</w:t>
            </w:r>
          </w:p>
          <w:p w14:paraId="006382B6" w14:textId="20EE9597" w:rsidR="00FB722D" w:rsidRPr="009E48A6" w:rsidRDefault="009E48A6" w:rsidP="00A4460D">
            <w:pPr>
              <w:spacing w:before="120"/>
              <w:jc w:val="center"/>
              <w:rPr>
                <w:rFonts w:ascii="Times New Roman" w:hAnsi="Times New Roman"/>
                <w:b/>
                <w:bCs/>
                <w:sz w:val="28"/>
                <w:szCs w:val="28"/>
                <w:highlight w:val="white"/>
                <w:u w:color="000000"/>
                <w:bdr w:val="nil"/>
                <w:lang w:val="en-US"/>
              </w:rPr>
            </w:pPr>
            <w:r>
              <w:rPr>
                <w:rFonts w:ascii="Times New Roman" w:hAnsi="Times New Roman"/>
                <w:b/>
                <w:bCs/>
                <w:sz w:val="28"/>
                <w:szCs w:val="28"/>
                <w:highlight w:val="white"/>
                <w:u w:color="000000"/>
                <w:bdr w:val="nil"/>
                <w:lang w:val="en-US"/>
              </w:rPr>
              <w:t>Nguyễn Văn Hiếu</w:t>
            </w:r>
          </w:p>
        </w:tc>
      </w:tr>
    </w:tbl>
    <w:p w14:paraId="54FB9533" w14:textId="660208A3" w:rsidR="00536C2B" w:rsidRDefault="00536C2B" w:rsidP="00D1775B">
      <w:pPr>
        <w:pBdr>
          <w:top w:val="nil"/>
          <w:left w:val="nil"/>
          <w:bottom w:val="nil"/>
          <w:right w:val="nil"/>
          <w:between w:val="nil"/>
          <w:bar w:val="nil"/>
        </w:pBdr>
        <w:tabs>
          <w:tab w:val="center" w:pos="1701"/>
          <w:tab w:val="center" w:pos="7371"/>
        </w:tabs>
        <w:spacing w:before="120" w:after="120" w:line="300" w:lineRule="auto"/>
        <w:jc w:val="both"/>
      </w:pPr>
    </w:p>
    <w:sectPr w:rsidR="00536C2B" w:rsidSect="00D1775B">
      <w:headerReference w:type="default" r:id="rId6"/>
      <w:pgSz w:w="11900" w:h="16840" w:code="9"/>
      <w:pgMar w:top="864" w:right="1296" w:bottom="720" w:left="1440" w:header="461" w:footer="46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BBD5" w14:textId="77777777" w:rsidR="008F05F0" w:rsidRDefault="008F05F0">
      <w:pPr>
        <w:spacing w:after="0" w:line="240" w:lineRule="auto"/>
      </w:pPr>
      <w:r>
        <w:separator/>
      </w:r>
    </w:p>
  </w:endnote>
  <w:endnote w:type="continuationSeparator" w:id="0">
    <w:p w14:paraId="7CA257A1" w14:textId="77777777" w:rsidR="008F05F0" w:rsidRDefault="008F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B7BE" w14:textId="77777777" w:rsidR="008F05F0" w:rsidRDefault="008F05F0">
      <w:pPr>
        <w:spacing w:after="0" w:line="240" w:lineRule="auto"/>
      </w:pPr>
      <w:r>
        <w:separator/>
      </w:r>
    </w:p>
  </w:footnote>
  <w:footnote w:type="continuationSeparator" w:id="0">
    <w:p w14:paraId="6083299F" w14:textId="77777777" w:rsidR="008F05F0" w:rsidRDefault="008F0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1920166319"/>
      <w:docPartObj>
        <w:docPartGallery w:val="Page Numbers (Top of Page)"/>
        <w:docPartUnique/>
      </w:docPartObj>
    </w:sdtPr>
    <w:sdtEndPr>
      <w:rPr>
        <w:noProof/>
      </w:rPr>
    </w:sdtEndPr>
    <w:sdtContent>
      <w:p w14:paraId="72648274" w14:textId="77777777" w:rsidR="00141EA2" w:rsidRPr="00BE04A7" w:rsidRDefault="00FB722D" w:rsidP="0087519D">
        <w:pPr>
          <w:pStyle w:val="utrang"/>
          <w:jc w:val="center"/>
          <w:rPr>
            <w:szCs w:val="24"/>
          </w:rPr>
        </w:pPr>
        <w:r w:rsidRPr="00BE04A7">
          <w:rPr>
            <w:szCs w:val="24"/>
          </w:rPr>
          <w:fldChar w:fldCharType="begin"/>
        </w:r>
        <w:r w:rsidRPr="00BE04A7">
          <w:rPr>
            <w:szCs w:val="24"/>
          </w:rPr>
          <w:instrText xml:space="preserve"> PAGE   \* MERGEFORMAT </w:instrText>
        </w:r>
        <w:r w:rsidRPr="00BE04A7">
          <w:rPr>
            <w:szCs w:val="24"/>
          </w:rPr>
          <w:fldChar w:fldCharType="separate"/>
        </w:r>
        <w:r>
          <w:rPr>
            <w:noProof/>
            <w:szCs w:val="24"/>
          </w:rPr>
          <w:t>2</w:t>
        </w:r>
        <w:r w:rsidRPr="00BE04A7">
          <w:rPr>
            <w:noProof/>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2D"/>
    <w:rsid w:val="000016D9"/>
    <w:rsid w:val="00095D22"/>
    <w:rsid w:val="001122EF"/>
    <w:rsid w:val="001A4AB1"/>
    <w:rsid w:val="001E1649"/>
    <w:rsid w:val="00223268"/>
    <w:rsid w:val="002B116A"/>
    <w:rsid w:val="003128A4"/>
    <w:rsid w:val="003B3589"/>
    <w:rsid w:val="003B3D92"/>
    <w:rsid w:val="004076E6"/>
    <w:rsid w:val="004234E9"/>
    <w:rsid w:val="004257F9"/>
    <w:rsid w:val="00460677"/>
    <w:rsid w:val="00483392"/>
    <w:rsid w:val="004854DA"/>
    <w:rsid w:val="004A4002"/>
    <w:rsid w:val="005266A6"/>
    <w:rsid w:val="00536C2B"/>
    <w:rsid w:val="0059570B"/>
    <w:rsid w:val="005E6306"/>
    <w:rsid w:val="00603F60"/>
    <w:rsid w:val="006568DD"/>
    <w:rsid w:val="006D0B86"/>
    <w:rsid w:val="0074463A"/>
    <w:rsid w:val="0075725F"/>
    <w:rsid w:val="007917DD"/>
    <w:rsid w:val="007C5F8F"/>
    <w:rsid w:val="0081372F"/>
    <w:rsid w:val="00841EF5"/>
    <w:rsid w:val="0089451D"/>
    <w:rsid w:val="008B0BA8"/>
    <w:rsid w:val="008D3E72"/>
    <w:rsid w:val="008E3989"/>
    <w:rsid w:val="008F05F0"/>
    <w:rsid w:val="008F2FE9"/>
    <w:rsid w:val="00936D19"/>
    <w:rsid w:val="009A02C5"/>
    <w:rsid w:val="009B10CA"/>
    <w:rsid w:val="009E48A6"/>
    <w:rsid w:val="00A12C05"/>
    <w:rsid w:val="00A14310"/>
    <w:rsid w:val="00A4460D"/>
    <w:rsid w:val="00AA3E36"/>
    <w:rsid w:val="00AD1DFA"/>
    <w:rsid w:val="00AE3205"/>
    <w:rsid w:val="00AF4BA9"/>
    <w:rsid w:val="00BE7E4F"/>
    <w:rsid w:val="00D1775B"/>
    <w:rsid w:val="00D22318"/>
    <w:rsid w:val="00D561EE"/>
    <w:rsid w:val="00D8609E"/>
    <w:rsid w:val="00DC0409"/>
    <w:rsid w:val="00E21121"/>
    <w:rsid w:val="00E32BDA"/>
    <w:rsid w:val="00E64D30"/>
    <w:rsid w:val="00E64FB8"/>
    <w:rsid w:val="00E66DAB"/>
    <w:rsid w:val="00FB722D"/>
    <w:rsid w:val="00FF4E97"/>
    <w:rsid w:val="00FF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1274"/>
  <w15:chartTrackingRefBased/>
  <w15:docId w15:val="{99FA2EC1-3155-4C81-97E0-C65C2B68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semiHidden/>
    <w:unhideWhenUsed/>
    <w:rsid w:val="00FB722D"/>
    <w:pPr>
      <w:tabs>
        <w:tab w:val="center" w:pos="4680"/>
        <w:tab w:val="right" w:pos="9360"/>
      </w:tabs>
      <w:spacing w:after="0" w:line="240" w:lineRule="auto"/>
    </w:pPr>
  </w:style>
  <w:style w:type="character" w:customStyle="1" w:styleId="utrangChar">
    <w:name w:val="Đầu trang Char"/>
    <w:basedOn w:val="Phngmcinhcuaoanvn"/>
    <w:link w:val="utrang"/>
    <w:uiPriority w:val="99"/>
    <w:semiHidden/>
    <w:rsid w:val="00FB722D"/>
  </w:style>
  <w:style w:type="table" w:styleId="LiBang">
    <w:name w:val="Table Grid"/>
    <w:basedOn w:val="BangThngthng"/>
    <w:uiPriority w:val="39"/>
    <w:rsid w:val="00FB722D"/>
    <w:pPr>
      <w:spacing w:after="0" w:line="240" w:lineRule="auto"/>
    </w:pPr>
    <w:rPr>
      <w:rFonts w:ascii="Helvetica" w:eastAsia="Helvetica" w:hAnsi="Helvetica" w:cs="Times New Roman"/>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ancuaDanhsach">
    <w:name w:val="List Paragraph"/>
    <w:basedOn w:val="Binhthng"/>
    <w:uiPriority w:val="34"/>
    <w:qFormat/>
    <w:rsid w:val="00460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2</Pages>
  <Words>628</Words>
  <Characters>3582</Characters>
  <Application>Microsoft Office Word</Application>
  <DocSecurity>0</DocSecurity>
  <Lines>29</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Cuong</dc:creator>
  <cp:keywords/>
  <dc:description/>
  <cp:lastModifiedBy>Tran Van Cuong</cp:lastModifiedBy>
  <cp:revision>30</cp:revision>
  <cp:lastPrinted>2021-10-20T01:44:00Z</cp:lastPrinted>
  <dcterms:created xsi:type="dcterms:W3CDTF">2021-10-11T08:06:00Z</dcterms:created>
  <dcterms:modified xsi:type="dcterms:W3CDTF">2021-10-22T03:55:00Z</dcterms:modified>
</cp:coreProperties>
</file>